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27D4FEEF"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036D70">
        <w:rPr>
          <w:rFonts w:ascii="Arial" w:eastAsia="MS Mincho" w:hAnsi="Arial" w:cs="Arial"/>
          <w:b/>
          <w:sz w:val="24"/>
          <w:szCs w:val="24"/>
        </w:rPr>
        <w:t>248r</w:t>
      </w:r>
      <w:r w:rsidR="003B41C3">
        <w:rPr>
          <w:rFonts w:ascii="Arial" w:eastAsia="MS Mincho" w:hAnsi="Arial" w:cs="Arial"/>
          <w:b/>
          <w:sz w:val="24"/>
          <w:szCs w:val="24"/>
        </w:rPr>
        <w:t>3</w:t>
      </w:r>
    </w:p>
    <w:p w14:paraId="694DB577" w14:textId="16359176"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4248</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AD30900"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1C1341">
        <w:rPr>
          <w:rFonts w:eastAsia="SimSun"/>
          <w:color w:val="FF0000"/>
          <w:szCs w:val="21"/>
          <w:lang w:eastAsia="zh-CN"/>
        </w:rPr>
        <w:t xml:space="preserve"> to [v5]</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619EE98D" w:rsidR="00086CD5" w:rsidDel="00412F63" w:rsidRDefault="00086CD5" w:rsidP="002C4008">
      <w:pPr>
        <w:pStyle w:val="EX"/>
        <w:rPr>
          <w:ins w:id="17" w:author="Michael Bahr (Siemens)" w:date="2025-08-27T15:03:00Z" w16du:dateUtc="2025-08-27T13:03:00Z"/>
          <w:del w:id="18" w:author="Michael Bahr Thu (Siemens)" w:date="2025-11-20T18:56:00Z" w16du:dateUtc="2025-11-20T17:56:00Z"/>
          <w:rFonts w:eastAsia="Calibri"/>
        </w:rPr>
      </w:pPr>
      <w:ins w:id="19" w:author="Michael Bahr (Siemens)" w:date="2025-08-27T14:57:00Z" w16du:dateUtc="2025-08-27T12:57:00Z">
        <w:del w:id="20" w:author="Michael Bahr Thu (Siemens)" w:date="2025-11-20T18:56:00Z" w16du:dateUtc="2025-11-20T17:56:00Z">
          <w:r w:rsidDel="00412F63">
            <w:rPr>
              <w:lang w:val="en-US" w:eastAsia="zh-CN"/>
            </w:rPr>
            <w:lastRenderedPageBreak/>
            <w:delText>[v3]</w:delText>
          </w:r>
          <w:r w:rsidDel="00412F63">
            <w:rPr>
              <w:lang w:val="en-US" w:eastAsia="zh-CN"/>
            </w:rPr>
            <w:tab/>
          </w:r>
        </w:del>
      </w:ins>
      <w:ins w:id="21" w:author="Michael Bahr (Siemens)" w:date="2025-08-27T15:01:00Z" w16du:dateUtc="2025-08-27T13:01:00Z">
        <w:del w:id="22" w:author="Michael Bahr Thu (Siemens)" w:date="2025-11-20T18:56:00Z" w16du:dateUtc="2025-11-20T17:56:00Z">
          <w:r w:rsidR="002C4008" w:rsidRPr="002C4008" w:rsidDel="00412F63">
            <w:rPr>
              <w:rFonts w:eastAsia="Calibri"/>
            </w:rPr>
            <w:delText>IEC 61850-90-5:2012, Use of IEC 61850 to transmit Synchrophasors information according to</w:delText>
          </w:r>
          <w:r w:rsidR="002C4008" w:rsidDel="00412F63">
            <w:rPr>
              <w:rFonts w:eastAsia="Calibri"/>
            </w:rPr>
            <w:delText xml:space="preserve"> </w:delText>
          </w:r>
          <w:r w:rsidR="002C4008" w:rsidRPr="002C4008" w:rsidDel="00412F63">
            <w:rPr>
              <w:rFonts w:eastAsia="Calibri"/>
            </w:rPr>
            <w:delText>IEEE C37.118.</w:delText>
          </w:r>
        </w:del>
      </w:ins>
    </w:p>
    <w:p w14:paraId="61D20329" w14:textId="321DD21F" w:rsidR="002C4008" w:rsidRDefault="002C4008" w:rsidP="002C4008">
      <w:pPr>
        <w:pStyle w:val="EX"/>
        <w:rPr>
          <w:ins w:id="23" w:author="Michael Bahr (Siemens) Wed" w:date="2025-08-27T19:15:00Z" w16du:dateUtc="2025-08-27T17:15:00Z"/>
          <w:lang w:val="en-US" w:eastAsia="zh-CN"/>
        </w:rPr>
      </w:pPr>
      <w:ins w:id="24"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5" w:author="Michael Bahr Thu (Siemens)" w:date="2025-11-20T18:55:00Z" w16du:dateUtc="2025-11-20T17:55:00Z"/>
          <w:lang w:val="en-US" w:eastAsia="zh-CN"/>
        </w:rPr>
      </w:pPr>
      <w:ins w:id="26"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7" w:author="Michael Bahr (Siemens) Wed" w:date="2025-08-27T19:16:00Z" w16du:dateUtc="2025-08-27T17:16:00Z">
        <w:r>
          <w:rPr>
            <w:lang w:val="en-US" w:eastAsia="zh-CN"/>
          </w:rPr>
          <w:t>".</w:t>
        </w:r>
      </w:ins>
    </w:p>
    <w:p w14:paraId="61FA6614" w14:textId="6D95E1D8" w:rsidR="00412F63" w:rsidRDefault="00412F63" w:rsidP="002C4008">
      <w:pPr>
        <w:pStyle w:val="EX"/>
        <w:rPr>
          <w:ins w:id="28" w:author="Michael Bahr (Siemens)" w:date="2025-08-27T14:20:00Z" w16du:dateUtc="2025-08-27T12:20:00Z"/>
          <w:lang w:val="en-US" w:eastAsia="zh-CN"/>
        </w:rPr>
      </w:pPr>
      <w:ins w:id="29" w:author="Michael Bahr Thu (Siemens)" w:date="2025-11-20T18:55:00Z" w16du:dateUtc="2025-11-20T17:55:00Z">
        <w:r>
          <w:rPr>
            <w:lang w:val="en-US" w:eastAsia="zh-CN"/>
          </w:rPr>
          <w:t>[</w:t>
        </w:r>
      </w:ins>
      <w:ins w:id="30" w:author="Michael Bahr Thu (Siemens)" w:date="2025-11-20T18:58:00Z" w16du:dateUtc="2025-11-20T17:58:00Z">
        <w:r>
          <w:rPr>
            <w:lang w:val="en-US" w:eastAsia="zh-CN"/>
          </w:rPr>
          <w:t>v</w:t>
        </w:r>
      </w:ins>
      <w:ins w:id="31" w:author="Michael Bahr Thu (Siemens)" w:date="2025-11-20T18:55:00Z" w16du:dateUtc="2025-11-20T17:55:00Z">
        <w:r>
          <w:rPr>
            <w:lang w:val="en-US" w:eastAsia="zh-CN"/>
          </w:rPr>
          <w:t>6]</w:t>
        </w:r>
        <w:r>
          <w:rPr>
            <w:lang w:val="en-US" w:eastAsia="zh-CN"/>
          </w:rPr>
          <w:tab/>
        </w:r>
      </w:ins>
      <w:ins w:id="32" w:author="Michael Bahr Thu (Siemens)" w:date="2025-11-20T18:59:00Z" w16du:dateUtc="2025-11-20T17:59:00Z">
        <w:r>
          <w:rPr>
            <w:lang w:val="en-US" w:eastAsia="zh-CN"/>
          </w:rPr>
          <w:t xml:space="preserve">Implementation Guideline for </w:t>
        </w:r>
      </w:ins>
      <w:ins w:id="33" w:author="Michael Bahr Thu (Siemens)" w:date="2025-11-20T19:00:00Z" w16du:dateUtc="2025-11-20T18:00:00Z">
        <w:r>
          <w:rPr>
            <w:lang w:val="en-US" w:eastAsia="zh-CN"/>
          </w:rPr>
          <w:t>Digital Interface to Instrument Transformers using 61850-9-2.</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34" w:name="_Toc208485260"/>
      <w:r w:rsidRPr="00D54329">
        <w:rPr>
          <w:rFonts w:cs="Arial"/>
        </w:rPr>
        <w:t>3.1</w:t>
      </w:r>
      <w:r w:rsidRPr="00D54329">
        <w:rPr>
          <w:rFonts w:cs="Arial"/>
        </w:rPr>
        <w:tab/>
        <w:t>Terms</w:t>
      </w:r>
      <w:bookmarkEnd w:id="34"/>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35"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C21CCE5" w14:textId="3E5E38F4" w:rsidR="00B84D0D" w:rsidDel="00946F3E" w:rsidRDefault="0035415C" w:rsidP="00D015FF">
      <w:pPr>
        <w:rPr>
          <w:ins w:id="36" w:author="Michael Bahr r2 (Siemens)" w:date="2025-11-19T00:05:00Z" w16du:dateUtc="2025-11-18T23:05:00Z"/>
          <w:del w:id="37" w:author="Michael Bahr AL (Siemens)" w:date="2025-11-20T16:09:00Z" w16du:dateUtc="2025-11-20T15:09:00Z"/>
        </w:rPr>
      </w:pPr>
      <w:ins w:id="38" w:author="Michael Bahr r2 (Siemens)" w:date="2025-11-18T23:40:00Z" w16du:dateUtc="2025-11-18T22:40:00Z">
        <w:del w:id="39" w:author="Michael Bahr AL (Siemens)" w:date="2025-11-20T16:09:00Z" w16du:dateUtc="2025-11-20T15:09:00Z">
          <w:r w:rsidDel="00946F3E">
            <w:rPr>
              <w:rFonts w:eastAsia="SimSun"/>
              <w:b/>
              <w:lang w:eastAsia="zh-CN"/>
            </w:rPr>
            <w:delText>Backup critical communication</w:delText>
          </w:r>
          <w:r w:rsidDel="00946F3E">
            <w:rPr>
              <w:rFonts w:eastAsia="SimSun"/>
              <w:bCs/>
              <w:lang w:eastAsia="zh-CN"/>
            </w:rPr>
            <w:delText xml:space="preserve">: </w:delText>
          </w:r>
        </w:del>
      </w:ins>
      <w:ins w:id="40" w:author="Michael Bahr r2 (Siemens)" w:date="2025-11-19T00:01:00Z" w16du:dateUtc="2025-11-18T23:01:00Z">
        <w:del w:id="41" w:author="Michael Bahr AL (Siemens)" w:date="2025-11-20T16:09:00Z" w16du:dateUtc="2025-11-20T15:09:00Z">
          <w:r w:rsidR="00B84D0D" w:rsidDel="00946F3E">
            <w:delText xml:space="preserve">communication mechanisms </w:delText>
          </w:r>
        </w:del>
      </w:ins>
      <w:ins w:id="42" w:author="Michael Bahr r2 (Siemens)" w:date="2025-11-19T00:02:00Z" w16du:dateUtc="2025-11-18T23:02:00Z">
        <w:del w:id="43" w:author="Michael Bahr AL (Siemens)" w:date="2025-11-20T16:09:00Z" w16du:dateUtc="2025-11-20T15:09:00Z">
          <w:r w:rsidR="00B84D0D" w:rsidDel="00946F3E">
            <w:delText>for a group of designated</w:delText>
          </w:r>
        </w:del>
      </w:ins>
      <w:ins w:id="44" w:author="Michael Bahr r2 (Siemens)" w:date="2025-11-19T00:04:00Z" w16du:dateUtc="2025-11-18T23:04:00Z">
        <w:del w:id="45" w:author="Michael Bahr AL (Siemens)" w:date="2025-11-20T16:09:00Z" w16du:dateUtc="2025-11-20T15:09:00Z">
          <w:r w:rsidR="00B84D0D" w:rsidDel="00946F3E">
            <w:delText xml:space="preserve"> critical-infrastructure</w:delText>
          </w:r>
        </w:del>
      </w:ins>
      <w:ins w:id="46" w:author="Michael Bahr r2 (Siemens)" w:date="2025-11-19T00:02:00Z" w16du:dateUtc="2025-11-18T23:02:00Z">
        <w:del w:id="47" w:author="Michael Bahr AL (Siemens)" w:date="2025-11-20T16:09:00Z" w16du:dateUtc="2025-11-20T15:09:00Z">
          <w:r w:rsidR="00B84D0D" w:rsidDel="00946F3E">
            <w:delText xml:space="preserve"> UEs </w:delText>
          </w:r>
        </w:del>
      </w:ins>
      <w:ins w:id="48" w:author="Michael Bahr r2 (Siemens)" w:date="2025-11-19T00:05:00Z" w16du:dateUtc="2025-11-18T23:05:00Z">
        <w:del w:id="49" w:author="Michael Bahr AL (Siemens)" w:date="2025-11-20T16:09:00Z" w16du:dateUtc="2025-11-20T15:09:00Z">
          <w:r w:rsidR="00B84D0D" w:rsidDel="00946F3E">
            <w:delText>in a limited service area</w:delText>
          </w:r>
        </w:del>
      </w:ins>
      <w:ins w:id="50" w:author="Michael Bahr r2 (Siemens)" w:date="2025-11-19T00:07:00Z" w16du:dateUtc="2025-11-18T23:07:00Z">
        <w:del w:id="51" w:author="Michael Bahr AL (Siemens)" w:date="2025-11-20T16:09:00Z" w16du:dateUtc="2025-11-20T15:09:00Z">
          <w:r w:rsidR="00B84D0D" w:rsidDel="00946F3E">
            <w:delText xml:space="preserve"> that need to communicate</w:delText>
          </w:r>
        </w:del>
      </w:ins>
      <w:ins w:id="52" w:author="Michael Bahr r2 (Siemens)" w:date="2025-11-19T00:05:00Z" w16du:dateUtc="2025-11-18T23:05:00Z">
        <w:del w:id="53" w:author="Michael Bahr AL (Siemens)" w:date="2025-11-20T16:09:00Z" w16du:dateUtc="2025-11-20T15:09:00Z">
          <w:r w:rsidR="00B84D0D" w:rsidDel="00946F3E">
            <w:delText xml:space="preserve"> </w:delText>
          </w:r>
        </w:del>
      </w:ins>
      <w:ins w:id="54" w:author="Michael Bahr r2 (Siemens)" w:date="2025-11-19T00:01:00Z" w16du:dateUtc="2025-11-18T23:01:00Z">
        <w:del w:id="55" w:author="Michael Bahr AL (Siemens)" w:date="2025-11-20T16:09:00Z" w16du:dateUtc="2025-11-20T15:09:00Z">
          <w:r w:rsidR="00B84D0D" w:rsidDel="00946F3E">
            <w:delText xml:space="preserve">in case </w:delText>
          </w:r>
        </w:del>
      </w:ins>
      <w:ins w:id="56" w:author="Michael Bahr r2 (Siemens)" w:date="2025-11-19T00:02:00Z" w16du:dateUtc="2025-11-18T23:02:00Z">
        <w:del w:id="57" w:author="Michael Bahr AL (Siemens)" w:date="2025-11-20T16:09:00Z" w16du:dateUtc="2025-11-20T15:09:00Z">
          <w:r w:rsidR="00B84D0D" w:rsidDel="00946F3E">
            <w:delText xml:space="preserve">of </w:delText>
          </w:r>
        </w:del>
      </w:ins>
      <w:ins w:id="58" w:author="Michael Bahr Wed (Siemens)" w:date="2025-11-19T22:41:00Z" w16du:dateUtc="2025-11-19T21:41:00Z">
        <w:del w:id="59" w:author="Michael Bahr AL (Siemens)" w:date="2025-11-20T16:09:00Z" w16du:dateUtc="2025-11-20T15:09:00Z">
          <w:r w:rsidR="00B84A6B" w:rsidDel="00946F3E">
            <w:delText xml:space="preserve">connectivity </w:delText>
          </w:r>
        </w:del>
      </w:ins>
      <w:ins w:id="60" w:author="Michael Bahr r2 (Siemens)" w:date="2025-11-19T00:03:00Z" w16du:dateUtc="2025-11-18T23:03:00Z">
        <w:del w:id="61" w:author="Michael Bahr AL (Siemens)" w:date="2025-11-20T16:09:00Z" w16du:dateUtc="2025-11-20T15:09:00Z">
          <w:r w:rsidR="00B84D0D" w:rsidDel="00946F3E">
            <w:delText>disruptions in</w:delText>
          </w:r>
        </w:del>
      </w:ins>
      <w:ins w:id="62" w:author="Michael Bahr r2 (Siemens)" w:date="2025-11-19T00:01:00Z" w16du:dateUtc="2025-11-18T23:01:00Z">
        <w:del w:id="63" w:author="Michael Bahr AL (Siemens)" w:date="2025-11-20T16:09:00Z" w16du:dateUtc="2025-11-20T15:09:00Z">
          <w:r w:rsidR="00B84D0D" w:rsidDel="00946F3E">
            <w:delText xml:space="preserve"> the mobile network. </w:delText>
          </w:r>
        </w:del>
      </w:ins>
      <w:ins w:id="64" w:author="Michael Bahr r2 (Siemens)" w:date="2025-11-19T00:11:00Z" w16du:dateUtc="2025-11-18T23:11:00Z">
        <w:del w:id="65" w:author="Michael Bahr AL (Siemens)" w:date="2025-11-20T16:09:00Z" w16du:dateUtc="2025-11-20T15:09:00Z">
          <w:r w:rsidR="00D015FF" w:rsidDel="00946F3E">
            <w:delText>New additional devices will not join during backup critical communication.</w:delText>
          </w:r>
        </w:del>
      </w:ins>
    </w:p>
    <w:p w14:paraId="6FE7EBDE" w14:textId="7099B588" w:rsidR="00D015FF" w:rsidDel="00946F3E" w:rsidRDefault="00D015FF" w:rsidP="00D015FF">
      <w:pPr>
        <w:pStyle w:val="NOTE"/>
        <w:rPr>
          <w:ins w:id="66" w:author="Michael Bahr r2 (Siemens)" w:date="2025-11-19T00:10:00Z" w16du:dateUtc="2025-11-18T23:10:00Z"/>
          <w:del w:id="67" w:author="Michael Bahr AL (Siemens)" w:date="2025-11-20T16:09:00Z" w16du:dateUtc="2025-11-20T15:09:00Z"/>
        </w:rPr>
      </w:pPr>
      <w:ins w:id="68" w:author="Michael Bahr r2 (Siemens)" w:date="2025-11-19T00:08:00Z" w16du:dateUtc="2025-11-18T23:08:00Z">
        <w:del w:id="69" w:author="Michael Bahr AL (Siemens)" w:date="2025-11-20T16:09:00Z" w16du:dateUtc="2025-11-20T15:09:00Z">
          <w:r w:rsidDel="00946F3E">
            <w:delText>NOTE 4:</w:delText>
          </w:r>
          <w:r w:rsidDel="00946F3E">
            <w:tab/>
          </w:r>
        </w:del>
      </w:ins>
      <w:ins w:id="70" w:author="Michael Bahr r2 (Siemens)" w:date="2025-11-19T00:09:00Z" w16du:dateUtc="2025-11-18T23:09:00Z">
        <w:del w:id="71" w:author="Michael Bahr AL (Siemens)" w:date="2025-11-20T16:09:00Z" w16du:dateUtc="2025-11-20T15:09:00Z">
          <w:r w:rsidDel="00946F3E">
            <w:delText>Designated critical-infrastructure UEs are, for instance,</w:delText>
          </w:r>
        </w:del>
      </w:ins>
      <w:ins w:id="72" w:author="Michael Bahr r2 (Siemens)" w:date="2025-11-19T00:01:00Z" w16du:dateUtc="2025-11-18T23:01:00Z">
        <w:del w:id="73" w:author="Michael Bahr AL (Siemens)" w:date="2025-11-20T16:09:00Z" w16du:dateUtc="2025-11-20T15:09:00Z">
          <w:r w:rsidR="00B84D0D" w:rsidDel="00946F3E">
            <w:delText xml:space="preserve"> the UEs of the devices of the critical electrical grid infrastructure, i.e., the controllers DS of </w:delText>
          </w:r>
        </w:del>
      </w:ins>
      <w:ins w:id="74" w:author="Michael Bahr r2 (Siemens)" w:date="2025-11-19T00:09:00Z" w16du:dateUtc="2025-11-18T23:09:00Z">
        <w:del w:id="75" w:author="Michael Bahr AL (Siemens)" w:date="2025-11-20T16:09:00Z" w16du:dateUtc="2025-11-20T15:09:00Z">
          <w:r w:rsidDel="00946F3E">
            <w:delText>Low-V</w:delText>
          </w:r>
        </w:del>
      </w:ins>
      <w:ins w:id="76" w:author="Michael Bahr r2 (Siemens)" w:date="2025-11-19T00:10:00Z" w16du:dateUtc="2025-11-18T23:10:00Z">
        <w:del w:id="77" w:author="Michael Bahr AL (Siemens)" w:date="2025-11-20T16:09:00Z" w16du:dateUtc="2025-11-20T15:09:00Z">
          <w:r w:rsidDel="00946F3E">
            <w:delText>oltage (</w:delText>
          </w:r>
        </w:del>
      </w:ins>
      <w:ins w:id="78" w:author="Michael Bahr r2 (Siemens)" w:date="2025-11-19T00:01:00Z" w16du:dateUtc="2025-11-18T23:01:00Z">
        <w:del w:id="79" w:author="Michael Bahr AL (Siemens)" w:date="2025-11-20T16:09:00Z" w16du:dateUtc="2025-11-20T15:09:00Z">
          <w:r w:rsidR="00B84D0D" w:rsidDel="00946F3E">
            <w:delText>LV</w:delText>
          </w:r>
        </w:del>
      </w:ins>
      <w:ins w:id="80" w:author="Michael Bahr r2 (Siemens)" w:date="2025-11-19T00:10:00Z" w16du:dateUtc="2025-11-18T23:10:00Z">
        <w:del w:id="81" w:author="Michael Bahr AL (Siemens)" w:date="2025-11-20T16:09:00Z" w16du:dateUtc="2025-11-20T15:09:00Z">
          <w:r w:rsidDel="00946F3E">
            <w:delText xml:space="preserve">) </w:delText>
          </w:r>
        </w:del>
      </w:ins>
      <w:ins w:id="82" w:author="Michael Bahr r2 (Siemens)" w:date="2025-11-19T00:01:00Z" w16du:dateUtc="2025-11-18T23:01:00Z">
        <w:del w:id="83" w:author="Michael Bahr AL (Siemens)" w:date="2025-11-20T16:09:00Z" w16du:dateUtc="2025-11-20T15:09:00Z">
          <w:r w:rsidR="00B84D0D" w:rsidDel="00946F3E">
            <w:delText xml:space="preserve">cells and the smart grid devices (e.g. renewable energy sources, energy storage) in the LV-cells. </w:delText>
          </w:r>
        </w:del>
      </w:ins>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6EA529FE"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506D3174" w:rsidR="0035415C" w:rsidRPr="00D54329" w:rsidRDefault="0035415C" w:rsidP="0035415C">
      <w:pPr>
        <w:pStyle w:val="NO"/>
      </w:pPr>
      <w:r w:rsidRPr="00D54329">
        <w:t>NOTE 5:</w:t>
      </w:r>
      <w:r w:rsidRPr="00D54329">
        <w:tab/>
        <w:t>This definition was taken from TS 28.318 [232].</w:t>
      </w:r>
    </w:p>
    <w:p w14:paraId="3D31263B" w14:textId="03B26799" w:rsidR="0035415C" w:rsidRDefault="0035415C" w:rsidP="0035415C">
      <w:pPr>
        <w:jc w:val="both"/>
        <w:rPr>
          <w:ins w:id="84" w:author="Michael Bahr Thu (Siemens)" w:date="2025-11-20T16:10:00Z" w16du:dateUtc="2025-11-20T15:10:00Z"/>
          <w:bCs/>
          <w:lang w:eastAsia="zh-CN"/>
        </w:rPr>
      </w:pPr>
      <w:ins w:id="85" w:author="Michael Bahr r2 (Siemens)" w:date="2025-11-18T23:35:00Z" w16du:dateUtc="2025-11-18T22:35:00Z">
        <w:r>
          <w:rPr>
            <w:b/>
            <w:lang w:eastAsia="zh-CN"/>
          </w:rPr>
          <w:lastRenderedPageBreak/>
          <w:t>Indirect device connection</w:t>
        </w:r>
      </w:ins>
      <w:ins w:id="86" w:author="Michael Bahr r2 (Siemens)" w:date="2025-11-18T23:36:00Z" w16du:dateUtc="2025-11-18T22:36:00Z">
        <w:r>
          <w:rPr>
            <w:bCs/>
            <w:lang w:eastAsia="zh-CN"/>
          </w:rPr>
          <w:t xml:space="preserve">: </w:t>
        </w:r>
      </w:ins>
      <w:ins w:id="87" w:author="Michael Bahr r2 (Siemens)" w:date="2025-11-18T23:37:00Z" w16du:dateUtc="2025-11-18T22:37:00Z">
        <w:r w:rsidRPr="0035415C">
          <w:rPr>
            <w:bCs/>
            <w:lang w:eastAsia="zh-CN"/>
          </w:rPr>
          <w:t xml:space="preserve">the connection between two UEs </w:t>
        </w:r>
        <w:r>
          <w:rPr>
            <w:bCs/>
            <w:lang w:eastAsia="zh-CN"/>
          </w:rPr>
          <w:t>with</w:t>
        </w:r>
      </w:ins>
      <w:ins w:id="88" w:author="Michael Bahr r2 (Siemens)" w:date="2025-11-18T23:36:00Z" w16du:dateUtc="2025-11-18T22:36:00Z">
        <w:r w:rsidRPr="0035415C">
          <w:rPr>
            <w:bCs/>
            <w:lang w:eastAsia="zh-CN"/>
          </w:rPr>
          <w:t xml:space="preserve"> a relay UE </w:t>
        </w:r>
      </w:ins>
      <w:ins w:id="89" w:author="Michael Bahr r2 (Siemens)" w:date="2025-11-18T23:37:00Z" w16du:dateUtc="2025-11-18T22:37:00Z">
        <w:r w:rsidRPr="0035415C">
          <w:rPr>
            <w:bCs/>
            <w:lang w:eastAsia="zh-CN"/>
          </w:rPr>
          <w:t>in the middle.</w:t>
        </w:r>
      </w:ins>
    </w:p>
    <w:p w14:paraId="055A2DBA" w14:textId="2661D882" w:rsidR="00D22CEB" w:rsidRPr="0035415C" w:rsidRDefault="00D22CEB" w:rsidP="00D22CEB">
      <w:pPr>
        <w:pStyle w:val="NO"/>
        <w:rPr>
          <w:ins w:id="90" w:author="Michael Bahr r2 (Siemens)" w:date="2025-11-18T23:35:00Z" w16du:dateUtc="2025-11-18T22:35:00Z"/>
        </w:rPr>
      </w:pPr>
      <w:ins w:id="91" w:author="Michael Bahr Thu (Siemens)" w:date="2025-11-20T16:10:00Z" w16du:dateUtc="2025-11-20T15:10:00Z">
        <w:r>
          <w:t xml:space="preserve">NOTE </w:t>
        </w:r>
      </w:ins>
      <w:ins w:id="92" w:author="Michael Bahr Thu (Siemens)" w:date="2025-11-20T16:11:00Z" w16du:dateUtc="2025-11-20T15:11:00Z">
        <w:r>
          <w:t>6</w:t>
        </w:r>
      </w:ins>
      <w:ins w:id="93" w:author="Michael Bahr Thu (Siemens)" w:date="2025-11-20T16:10:00Z" w16du:dateUtc="2025-11-20T15:10:00Z">
        <w:r>
          <w:t>:</w:t>
        </w:r>
        <w:r>
          <w:tab/>
          <w:t>Direct device connection and (in)direct network connection are defined in TS 22.261 [14].</w:t>
        </w:r>
      </w:ins>
    </w:p>
    <w:p w14:paraId="626F48CF" w14:textId="12C225CF" w:rsidR="0035415C" w:rsidRPr="00D54329" w:rsidRDefault="0035415C" w:rsidP="0035415C">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94" w:author="Michael Bahr r2 (Siemens)" w:date="2025-11-19T00:13:00Z" w16du:dateUtc="2025-11-18T23:13:00Z">
        <w:r w:rsidR="00D015FF">
          <w:rPr>
            <w:lang w:eastAsia="zh-CN"/>
          </w:rPr>
          <w:t>7</w:t>
        </w:r>
      </w:ins>
      <w:del w:id="95"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96" w:author="Michael Bahr r2 (Siemens)" w:date="2025-11-19T00:13:00Z" w16du:dateUtc="2025-11-18T23:13:00Z">
        <w:r w:rsidR="00D015FF">
          <w:rPr>
            <w:rFonts w:eastAsia="DengXian"/>
          </w:rPr>
          <w:t>8</w:t>
        </w:r>
      </w:ins>
      <w:del w:id="97"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77777777" w:rsidR="0035415C" w:rsidRPr="00D54329" w:rsidRDefault="0035415C" w:rsidP="0035415C">
      <w:pPr>
        <w:pStyle w:val="EditorsNote"/>
        <w:rPr>
          <w:lang w:eastAsia="zh-CN"/>
        </w:rPr>
      </w:pPr>
      <w:r w:rsidRPr="00D54329">
        <w:rPr>
          <w:lang w:eastAsia="zh-CN"/>
        </w:rPr>
        <w:t>Editor’s note: NOTE 7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98" w:author="Michael Bahr r2 (Siemens)" w:date="2025-11-19T00:13:00Z" w16du:dateUtc="2025-11-18T23:13:00Z">
        <w:r w:rsidRPr="00D54329" w:rsidDel="00D015FF">
          <w:rPr>
            <w:rFonts w:eastAsia="DengXian"/>
          </w:rPr>
          <w:delText>8</w:delText>
        </w:r>
      </w:del>
      <w:ins w:id="99"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100" w:author="Michael Bahr r2 (Siemens)" w:date="2025-11-19T00:13:00Z" w16du:dateUtc="2025-11-18T23:13:00Z">
        <w:r w:rsidR="00D015FF">
          <w:t>10</w:t>
        </w:r>
      </w:ins>
      <w:del w:id="101"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102" w:name="_Toc355779204"/>
      <w:bookmarkStart w:id="103" w:name="_Toc354586742"/>
      <w:bookmarkStart w:id="104" w:name="_Toc354590101"/>
      <w:bookmarkEnd w:id="102"/>
      <w:bookmarkEnd w:id="103"/>
      <w:bookmarkEnd w:id="104"/>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ins w:id="105" w:author="Michael Bahr r2 (Siemens)" w:date="2025-11-18T23:45:00Z" w16du:dateUtc="2025-11-18T22:45:00Z">
        <w:r w:rsidR="0035415C">
          <w:t xml:space="preserve"> </w:t>
        </w:r>
      </w:ins>
      <w:ins w:id="106" w:author="Michael Bahr r2 (Siemens)" w:date="2025-11-18T23:46:00Z" w16du:dateUtc="2025-11-18T22:46:00Z">
        <w:r w:rsidR="0035415C">
          <w:t>between DSes</w:t>
        </w:r>
      </w:ins>
      <w:r w:rsidR="3074B6D6">
        <w:t xml:space="preserve">. </w:t>
      </w:r>
    </w:p>
    <w:p w14:paraId="48C474D2" w14:textId="21470CEA" w:rsidR="000D15EF" w:rsidRDefault="0069618E" w:rsidP="2F70DC93">
      <w:pPr>
        <w:jc w:val="both"/>
      </w:pPr>
      <w:ins w:id="107" w:author="Michael Bahr 00 (Siemens)" w:date="2025-11-13T13:18:00Z">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ins>
      <w:del w:id="108" w:author="Michael Bahr 00 (Siemens)" w:date="2025-11-13T13:19:00Z" w16du:dateUtc="2025-11-13T12:19:00Z">
        <w:r w:rsidR="00CF5A9B" w:rsidDel="0069618E">
          <w:rPr>
            <w:noProof/>
          </w:rPr>
          <w:drawing>
            <wp:inline distT="0" distB="0" distL="0" distR="0" wp14:anchorId="770FF044" wp14:editId="59CA82DA">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del>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5A7FD5A3" w:rsidR="00FB2547" w:rsidRDefault="00B575E6" w:rsidP="2F70DC93">
      <w:pPr>
        <w:jc w:val="both"/>
      </w:pPr>
      <w:r>
        <w:t xml:space="preserve">Figure 11.x.1-1 shows </w:t>
      </w:r>
      <w:r w:rsidR="0069618E">
        <w:t xml:space="preserve">an example </w:t>
      </w:r>
      <w:r>
        <w:t>topolog</w:t>
      </w:r>
      <w:r w:rsidR="0069618E">
        <w:t>y</w:t>
      </w:r>
      <w:r>
        <w:t xml:space="preserve"> of both the electrical smart grid and the mobile communication network. </w:t>
      </w:r>
      <w:r w:rsidR="0069618E">
        <w:t>G</w:t>
      </w:r>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r w:rsidR="00FB2547">
        <w:t xml:space="preserve"> </w:t>
      </w:r>
    </w:p>
    <w:p w14:paraId="6D0F6C8B" w14:textId="208BE00C" w:rsidR="009E60DA" w:rsidRDefault="009E60DA" w:rsidP="2F70DC93">
      <w:pPr>
        <w:jc w:val="both"/>
      </w:pPr>
      <w:r>
        <w:t>The mobile communication network provides the required communication services between all devices in an LV cell and their respective DS</w:t>
      </w:r>
      <w:ins w:id="109" w:author="Michael Bahr Wed (Siemens)" w:date="2025-11-19T21:16:00Z" w16du:dateUtc="2025-11-19T20:16:00Z">
        <w:r w:rsidR="00EA312F">
          <w:t>, between the DSes, and to the central MV cell controller CS</w:t>
        </w:r>
      </w:ins>
      <w:r>
        <w:t>. Communication for controlling the smart grid devices is required</w:t>
      </w:r>
      <w:r w:rsidR="0069618E">
        <w:t>:</w:t>
      </w:r>
      <w:r>
        <w:t xml:space="preserve"> </w:t>
      </w:r>
    </w:p>
    <w:p w14:paraId="6F1E2828" w14:textId="7418E06C" w:rsidR="009E60DA" w:rsidRDefault="0069618E" w:rsidP="00504DF4">
      <w:pPr>
        <w:pStyle w:val="Listenabsatz"/>
        <w:numPr>
          <w:ilvl w:val="0"/>
          <w:numId w:val="37"/>
        </w:numPr>
      </w:pPr>
      <w:r>
        <w:t xml:space="preserve">between </w:t>
      </w:r>
      <w:ins w:id="110" w:author="Michael Bahr r2 (Siemens)" w:date="2025-11-18T23:47:00Z" w16du:dateUtc="2025-11-18T22:47:00Z">
        <w:r w:rsidR="0020189E">
          <w:t>a</w:t>
        </w:r>
        <w:del w:id="111" w:author="Michael Bahr Wed (Siemens)" w:date="2025-11-19T21:16:00Z" w16du:dateUtc="2025-11-19T20:16:00Z">
          <w:r w:rsidR="0020189E" w:rsidDel="00EA312F">
            <w:delText>ny</w:delText>
          </w:r>
        </w:del>
      </w:ins>
      <w:ins w:id="112" w:author="Michael Bahr 00 (Siemens)" w:date="2025-11-13T13:23:00Z" w16du:dateUtc="2025-11-13T12:23:00Z">
        <w:r>
          <w:t xml:space="preserve"> device</w:t>
        </w:r>
      </w:ins>
      <w:ins w:id="113" w:author="Michael Bahr r2 (Siemens)" w:date="2025-11-18T23:47:00Z" w16du:dateUtc="2025-11-18T22:47:00Z">
        <w:r w:rsidR="0035415C">
          <w:t xml:space="preserve"> </w:t>
        </w:r>
      </w:ins>
      <w:ins w:id="114" w:author="Michael Bahr Wed (Siemens)" w:date="2025-11-19T21:17:00Z" w16du:dateUtc="2025-11-19T20:17:00Z">
        <w:r w:rsidR="00EA312F">
          <w:t xml:space="preserve">D </w:t>
        </w:r>
      </w:ins>
      <w:r w:rsidR="0035415C">
        <w:t>of an LV cell</w:t>
      </w:r>
      <w:r>
        <w:t xml:space="preserve">, such as renewable energy sources and energy storage, </w:t>
      </w:r>
      <w:r w:rsidR="009E60DA">
        <w:t xml:space="preserve">and </w:t>
      </w:r>
      <w:del w:id="115" w:author="Michael Bahr 00 (Siemens)" w:date="2025-11-13T13:23:00Z" w16du:dateUtc="2025-11-13T12:23:00Z">
        <w:r w:rsidR="009E60DA" w:rsidDel="0069618E">
          <w:delText>its</w:delText>
        </w:r>
      </w:del>
      <w:ins w:id="116" w:author="Michael Bahr 00 (Siemens)" w:date="2025-11-13T13:23:00Z" w16du:dateUtc="2025-11-13T12:23:00Z">
        <w:del w:id="117" w:author="Michael Bahr Wed (Siemens)" w:date="2025-11-19T21:17:00Z" w16du:dateUtc="2025-11-19T20:17:00Z">
          <w:r w:rsidDel="00EA312F">
            <w:delText>their</w:delText>
          </w:r>
        </w:del>
      </w:ins>
      <w:ins w:id="118" w:author="Michael Bahr Wed (Siemens)" w:date="2025-11-19T21:17:00Z" w16du:dateUtc="2025-11-19T20:17:00Z">
        <w:r w:rsidR="00EA312F">
          <w:t>its</w:t>
        </w:r>
      </w:ins>
      <w:ins w:id="119" w:author="Michael Bahr 00 (Siemens)" w:date="2025-11-13T13:24:00Z" w16du:dateUtc="2025-11-13T12:24:00Z">
        <w:r>
          <w:t xml:space="preserve"> responsible</w:t>
        </w:r>
      </w:ins>
      <w:r w:rsidR="009E60DA">
        <w:t xml:space="preserve"> DS for distributed control</w:t>
      </w:r>
      <w:ins w:id="120" w:author="Michael Bahr Wed (Siemens)" w:date="2025-11-19T21:17:00Z" w16du:dateUtc="2025-11-19T20:17:00Z">
        <w:r w:rsidR="00EA312F">
          <w:t xml:space="preserve"> (D-2-DS)</w:t>
        </w:r>
      </w:ins>
      <w:r w:rsidR="009E60DA">
        <w:t>. This is the fundamental, necessary communication in order to provide electricity.</w:t>
      </w:r>
    </w:p>
    <w:p w14:paraId="6C43A486" w14:textId="7AA3E302" w:rsidR="009E60DA" w:rsidRDefault="009E60DA" w:rsidP="00504DF4">
      <w:pPr>
        <w:pStyle w:val="Listenabsatz"/>
        <w:numPr>
          <w:ilvl w:val="0"/>
          <w:numId w:val="37"/>
        </w:numPr>
      </w:pPr>
      <w:r>
        <w:lastRenderedPageBreak/>
        <w:t xml:space="preserve">Between DSes of neighboring LV cells </w:t>
      </w:r>
      <w:r w:rsidR="000C4324">
        <w:t>organized</w:t>
      </w:r>
      <w:r>
        <w:t xml:space="preserve"> in cluster</w:t>
      </w:r>
      <w:r w:rsidR="000C4324">
        <w:t>s</w:t>
      </w:r>
      <w:r>
        <w:t xml:space="preserve"> for improved distributed control</w:t>
      </w:r>
      <w:ins w:id="121" w:author="Michael Bahr Wed (Siemens)" w:date="2025-11-19T21:18:00Z" w16du:dateUtc="2025-11-19T20:18:00Z">
        <w:r w:rsidR="00EA312F">
          <w:t xml:space="preserve"> (DS-2-DS)</w:t>
        </w:r>
      </w:ins>
      <w:r w:rsidR="0069618E">
        <w:t>.</w:t>
      </w:r>
    </w:p>
    <w:p w14:paraId="0BFEF81B" w14:textId="1579325C"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ins w:id="122" w:author="Michael Bahr Wed (Siemens)" w:date="2025-11-19T21:18:00Z" w16du:dateUtc="2025-11-19T20:18:00Z">
        <w:r w:rsidR="00EA312F">
          <w:t xml:space="preserve"> (DS-2-CS)</w:t>
        </w:r>
      </w:ins>
      <w:r w:rsidR="009E14E8">
        <w:t>.</w:t>
      </w:r>
    </w:p>
    <w:p w14:paraId="7308FFA1" w14:textId="77777777" w:rsidR="000209EC" w:rsidRDefault="000209EC" w:rsidP="2F70DC93">
      <w:pPr>
        <w:jc w:val="both"/>
      </w:pPr>
    </w:p>
    <w:p w14:paraId="7005626E" w14:textId="5D8B4376" w:rsidR="00AC2A0F" w:rsidRDefault="00D94999" w:rsidP="2F70DC93">
      <w:pPr>
        <w:jc w:val="both"/>
      </w:pPr>
      <w:r>
        <w:rPr>
          <w:i/>
          <w:iCs/>
        </w:rPr>
        <w:t>C</w:t>
      </w:r>
      <w:r w:rsidR="00AC2A0F" w:rsidRPr="000209EC">
        <w:rPr>
          <w:i/>
          <w:iCs/>
        </w:rPr>
        <w:t>lusters of LV cells</w:t>
      </w:r>
      <w:r w:rsidR="00AC2A0F">
        <w:t xml:space="preserve"> are a smart grid concept within the smart grid control application. LV cells with their </w:t>
      </w:r>
      <w:r w:rsidR="0069618E">
        <w:t xml:space="preserve">respective </w:t>
      </w:r>
      <w:r w:rsidR="00AC2A0F">
        <w:t>controlle</w:t>
      </w:r>
      <w:r w:rsidR="0069618E">
        <w:t>r</w:t>
      </w:r>
      <w:r w:rsidR="00AC2A0F">
        <w:t xml:space="preserve">s </w:t>
      </w:r>
      <w:r w:rsidR="0069618E">
        <w:t>(</w:t>
      </w:r>
      <w:r w:rsidR="00AC2A0F">
        <w:t>DS</w:t>
      </w:r>
      <w:r w:rsidR="0069618E">
        <w:t>es)</w:t>
      </w:r>
      <w:r w:rsidR="00AC2A0F">
        <w:t xml:space="preserve"> and their smart grid devices (e.g. renewable energy sources, energy storage) are organized </w:t>
      </w:r>
      <w:r>
        <w:t xml:space="preserve">in </w:t>
      </w:r>
      <w:r w:rsidR="00AC2A0F">
        <w:t>cluster</w:t>
      </w:r>
      <w:r>
        <w:t>s of one or multiple neighboring LV cells</w:t>
      </w:r>
      <w:r w:rsidR="00AC2A0F">
        <w:t xml:space="preserve">. The clustering is based on the electrical grid topology and the electrical characteristics of the devices. The goal of the </w:t>
      </w:r>
      <w:ins w:id="123" w:author="Michael Bahr Wed (Siemens)" w:date="2025-11-19T21:18:00Z" w16du:dateUtc="2025-11-19T20:18:00Z">
        <w:r w:rsidR="00EA312F">
          <w:t xml:space="preserve">LV cell </w:t>
        </w:r>
      </w:ins>
      <w:r w:rsidR="00AC2A0F">
        <w:t xml:space="preserve">clustering is an improved local and decentralized control of smart grid units </w:t>
      </w:r>
      <w:r w:rsidR="00313D85">
        <w:t>i</w:t>
      </w:r>
      <w:r w:rsidR="00AC2A0F">
        <w:t>.</w:t>
      </w:r>
      <w:r w:rsidR="00313D85">
        <w:t>e</w:t>
      </w:r>
      <w:r w:rsidR="00AC2A0F">
        <w:t xml:space="preserve">. small </w:t>
      </w:r>
      <w:r>
        <w:t xml:space="preserve">clusters </w:t>
      </w:r>
      <w:r w:rsidR="00AC2A0F">
        <w:t>of neighboring LV cells.</w:t>
      </w:r>
      <w:r w:rsidR="008729BC">
        <w:t xml:space="preserve"> </w:t>
      </w:r>
      <w:r w:rsidR="00313D85">
        <w:t>Since t</w:t>
      </w:r>
      <w:r w:rsidR="008729BC">
        <w:t xml:space="preserve">he </w:t>
      </w:r>
      <w:ins w:id="124" w:author="Michael Bahr Wed (Siemens)" w:date="2025-11-19T21:19:00Z" w16du:dateUtc="2025-11-19T20:19:00Z">
        <w:r w:rsidR="00EA312F">
          <w:t xml:space="preserve">LV cell </w:t>
        </w:r>
      </w:ins>
      <w:r w:rsidR="008729BC">
        <w:t xml:space="preserve">clustering </w:t>
      </w:r>
      <w:r w:rsidR="00313D85">
        <w:t xml:space="preserve">results in control communication between </w:t>
      </w:r>
      <w:ins w:id="125" w:author="Michael Bahr Wed (Siemens)" w:date="2025-11-19T21:19:00Z" w16du:dateUtc="2025-11-19T20:19:00Z">
        <w:r w:rsidR="00EA312F">
          <w:t xml:space="preserve">the </w:t>
        </w:r>
      </w:ins>
      <w:r w:rsidR="00313D85">
        <w:t xml:space="preserve">DSes of the cluster, this </w:t>
      </w:r>
      <w:r w:rsidR="008729BC">
        <w:t xml:space="preserve">can be provided </w:t>
      </w:r>
      <w:r w:rsidR="00313D85">
        <w:t xml:space="preserve">to the 6G system </w:t>
      </w:r>
      <w:r w:rsidR="008729BC">
        <w:t>as a communication matrix.</w:t>
      </w:r>
    </w:p>
    <w:p w14:paraId="15ED66D5" w14:textId="11533C49" w:rsidR="00E45A17" w:rsidRDefault="00E45A17" w:rsidP="2F70DC93">
      <w:pPr>
        <w:jc w:val="both"/>
      </w:pPr>
      <w:r>
        <w:rPr>
          <w:i/>
          <w:iCs/>
        </w:rPr>
        <w:t>B</w:t>
      </w:r>
      <w:r w:rsidR="008729BC" w:rsidRPr="000209EC">
        <w:rPr>
          <w:i/>
          <w:iCs/>
        </w:rPr>
        <w:t xml:space="preserve">ackup </w:t>
      </w:r>
      <w:r w:rsidR="00313D85">
        <w:rPr>
          <w:i/>
          <w:iCs/>
        </w:rPr>
        <w:t xml:space="preserve">critical </w:t>
      </w:r>
      <w:r w:rsidR="008729BC" w:rsidRPr="000209EC">
        <w:rPr>
          <w:i/>
          <w:iCs/>
        </w:rPr>
        <w:t>communication</w:t>
      </w:r>
      <w:r w:rsidR="008729BC">
        <w:t xml:space="preserve"> </w:t>
      </w:r>
      <w:r w:rsidR="00B46B63">
        <w:t>are alternative communication mechanisms in case a failure occurs in some parts of the mobile network</w:t>
      </w:r>
      <w:r>
        <w:t xml:space="preserve"> and that affect the communication of the smart grid components</w:t>
      </w:r>
      <w:r w:rsidR="00B46B63">
        <w:t xml:space="preserve">. </w:t>
      </w:r>
      <w:r>
        <w:t xml:space="preserve">Backup critical communication is to be provided </w:t>
      </w:r>
      <w:r w:rsidR="00504DF4">
        <w:t xml:space="preserve">only </w:t>
      </w:r>
      <w:r>
        <w:t xml:space="preserve">to </w:t>
      </w:r>
      <w:r w:rsidR="00504DF4">
        <w:t xml:space="preserve">a limited set of </w:t>
      </w:r>
      <w:r w:rsidR="00036D70">
        <w:t xml:space="preserve">critical </w:t>
      </w:r>
      <w:r w:rsidR="00504DF4">
        <w:t xml:space="preserve">UEs within a service area of 20 km x 30 km. These are only the UEs of the </w:t>
      </w:r>
      <w:r>
        <w:t xml:space="preserve">devices of the critical </w:t>
      </w:r>
      <w:r w:rsidR="00504DF4">
        <w:t xml:space="preserve">electrical grid </w:t>
      </w:r>
      <w:r>
        <w:t xml:space="preserve">infrastructure, i.e., the controllers DS of the LV-cells and the smart grid devices (e.g. renewable energy sources, energy storage) in the LV-cells. </w:t>
      </w:r>
      <w:r w:rsidR="001E5EFE">
        <w:t xml:space="preserve">These devices need to continue to communicate also during backup critical communication. </w:t>
      </w:r>
      <w:r>
        <w:t>New additional devices will not join during backup critical communication. There is no need for authentication, association, and setup of security of new devices during backup critical communication.</w:t>
      </w:r>
    </w:p>
    <w:p w14:paraId="09348802" w14:textId="12C3407B" w:rsidR="00FE1BFF" w:rsidRDefault="00FE1BFF" w:rsidP="2F70DC93">
      <w:pPr>
        <w:jc w:val="both"/>
        <w:rPr>
          <w:ins w:id="126" w:author="Michael Bahr 00 (Siemens)" w:date="2025-11-13T14:22:00Z" w16du:dateUtc="2025-11-13T13:22:00Z"/>
        </w:rPr>
      </w:pPr>
      <w:r>
        <w:t>Backup critical communication can include (in)direct network connection and (in)direct device connection. (In)direct network connection and direct device connection is defined in TS 22.261 [14].</w:t>
      </w:r>
      <w:ins w:id="127" w:author="Michael Bahr AL (Siemens)" w:date="2025-11-20T19:12:00Z" w16du:dateUtc="2025-11-20T18:12:00Z">
        <w:r w:rsidR="00EA3705">
          <w:t xml:space="preserve"> I</w:t>
        </w:r>
        <w:r w:rsidR="00EA3705" w:rsidRPr="00544C14">
          <w:t xml:space="preserve">ndirect communication among UEs </w:t>
        </w:r>
        <w:r w:rsidR="00EA3705">
          <w:t xml:space="preserve">via 3GPP network </w:t>
        </w:r>
        <w:r w:rsidR="00EA3705" w:rsidRPr="00544C14">
          <w:t xml:space="preserve">using </w:t>
        </w:r>
        <w:r w:rsidR="00EA3705">
          <w:t>3GPP</w:t>
        </w:r>
        <w:r w:rsidR="00EA3705" w:rsidRPr="00544C14">
          <w:t xml:space="preserve"> radio interface </w:t>
        </w:r>
        <w:r w:rsidR="00EA3705">
          <w:t>can be done through</w:t>
        </w:r>
        <w:r w:rsidR="00EA3705" w:rsidRPr="00544C14">
          <w:t xml:space="preserve"> local traffic breakout </w:t>
        </w:r>
        <w:r w:rsidR="00EA3705">
          <w:t>via</w:t>
        </w:r>
        <w:r w:rsidR="00EA3705" w:rsidRPr="00544C14">
          <w:t xml:space="preserve"> local CN function</w:t>
        </w:r>
        <w:r w:rsidR="00EA3705">
          <w:t>.</w:t>
        </w:r>
      </w:ins>
    </w:p>
    <w:p w14:paraId="4FDCF289" w14:textId="72D39052" w:rsidR="00A074DC" w:rsidRDefault="00A074DC" w:rsidP="00A074DC">
      <w:r>
        <w:t xml:space="preserve">Please note, that overlapping gNB coverage and redundant deployments will decrease the need for using backup </w:t>
      </w:r>
      <w:r w:rsidR="001E5EFE">
        <w:t xml:space="preserve">critical </w:t>
      </w:r>
      <w:r>
        <w:t>communications. This is likely to be achieved in urban areas, however, redundancy will be lower in rural areas.</w:t>
      </w: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r w:rsidR="0020189E">
        <w:t xml:space="preserve"> and in a synchronized manner</w:t>
      </w:r>
      <w:r w:rsidR="006A2359">
        <w:t>. This puts demanding latency requirements on the wireless communication, but also on the accuracy of the time synchronization.</w:t>
      </w:r>
    </w:p>
    <w:p w14:paraId="652F13B2" w14:textId="68F67EF5" w:rsidR="006A2359" w:rsidRDefault="006A2359" w:rsidP="00CF0981">
      <w:pPr>
        <w:pStyle w:val="Listenabsatz"/>
        <w:numPr>
          <w:ilvl w:val="0"/>
          <w:numId w:val="36"/>
        </w:numPr>
        <w:spacing w:after="180"/>
        <w:ind w:left="714" w:hanging="357"/>
      </w:pPr>
      <w:r>
        <w:t xml:space="preserve">Time stamping of events in the electrical smart grid, especially for </w:t>
      </w:r>
      <w:r w:rsidR="0020189E">
        <w:t xml:space="preserve">sequence of events in order to be able to provide </w:t>
      </w:r>
      <w:r>
        <w:t>root cause analysis of variations, anomalies, and unlikely potential failures.</w:t>
      </w:r>
    </w:p>
    <w:p w14:paraId="04F6AFEE" w14:textId="25B691B9" w:rsidR="000209EC" w:rsidRDefault="00EA312F" w:rsidP="000209EC">
      <w:ins w:id="128" w:author="Michael Bahr Wed (Siemens)" w:date="2025-11-19T21:22:00Z" w16du:dateUtc="2025-11-19T20:22:00Z">
        <w:r>
          <w:t>Accurate time synchronization needs to be continued als</w:t>
        </w:r>
      </w:ins>
      <w:ins w:id="129" w:author="Michael Bahr Wed (Siemens)" w:date="2025-11-19T21:23:00Z" w16du:dateUtc="2025-11-19T20:23:00Z">
        <w:r>
          <w:t xml:space="preserve">o with backup critical communication in order to be able to control </w:t>
        </w:r>
      </w:ins>
      <w:ins w:id="130" w:author="Michael Bahr Wed (Siemens)" w:date="2025-11-19T22:42:00Z" w16du:dateUtc="2025-11-19T21:42:00Z">
        <w:r w:rsidR="00BC0773">
          <w:t xml:space="preserve">energy demand and generation in </w:t>
        </w:r>
      </w:ins>
      <w:ins w:id="131" w:author="Michael Bahr Wed (Siemens)" w:date="2025-11-19T21:23:00Z" w16du:dateUtc="2025-11-19T20:23:00Z">
        <w:r>
          <w:t>the LV cells</w:t>
        </w:r>
      </w:ins>
      <w:ins w:id="132" w:author="Michael Bahr Wed (Siemens)" w:date="2025-11-19T21:24:00Z" w16du:dateUtc="2025-11-19T20:24:00Z">
        <w:r>
          <w:t>.</w:t>
        </w:r>
      </w:ins>
    </w:p>
    <w:p w14:paraId="6997A4F6" w14:textId="46210AC5" w:rsidR="000209EC" w:rsidRDefault="000209EC" w:rsidP="000209EC">
      <w:r>
        <w:t>The integrity of the timestamps needs to be guaranteed. The timestamps and the time synchronization functionality have to be manipulation-safe.</w:t>
      </w:r>
    </w:p>
    <w:p w14:paraId="6977C624" w14:textId="5751304C" w:rsidR="00465D30" w:rsidDel="00D015FF" w:rsidRDefault="00465D30" w:rsidP="00465D30">
      <w:pPr>
        <w:rPr>
          <w:del w:id="133" w:author="Michael Bahr r2 (Siemens)" w:date="2025-11-19T00:15:00Z" w16du:dateUtc="2025-11-18T23:15:00Z"/>
        </w:rPr>
      </w:pPr>
      <w:del w:id="134" w:author="Michael Bahr r2 (Siemens)" w:date="2025-11-19T00:15:00Z" w16du:dateUtc="2025-11-18T23:15:00Z">
        <w:r w:rsidDel="00D015FF">
          <w:delText xml:space="preserve"> </w:delText>
        </w:r>
      </w:del>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lastRenderedPageBreak/>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192EF1FC"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w:t>
      </w:r>
      <w:del w:id="135" w:author="Michael Bahr Wed (Siemens)" w:date="2025-11-19T21:27:00Z" w16du:dateUtc="2025-11-19T20:27:00Z">
        <w:r w:rsidR="006A2359" w:rsidDel="00CF0981">
          <w:rPr>
            <w:rFonts w:eastAsia="Calibri"/>
          </w:rPr>
          <w:delText>,</w:delText>
        </w:r>
      </w:del>
      <w:r w:rsidR="006A2359">
        <w:rPr>
          <w:rFonts w:eastAsia="Calibri"/>
        </w:rPr>
        <w:t xml:space="preserve"> DS), smart grid devices (e.g. renewable energy sources, energy storage) </w:t>
      </w:r>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7B28B2BF"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r w:rsidR="005C1A20">
        <w:rPr>
          <w:rFonts w:eastAsia="Calibri"/>
        </w:rPr>
        <w:t>backup critical communication</w:t>
      </w:r>
      <w:r w:rsidRPr="00405173">
        <w:rPr>
          <w:rFonts w:eastAsia="Calibri"/>
        </w:rPr>
        <w:t xml:space="preserve"> and peer discovery.</w:t>
      </w:r>
    </w:p>
    <w:p w14:paraId="79B2B4B6" w14:textId="289EF186" w:rsidR="00213A45" w:rsidRPr="00405173" w:rsidRDefault="00213A45" w:rsidP="00405173">
      <w:pPr>
        <w:pStyle w:val="Listenabsatz"/>
        <w:numPr>
          <w:ilvl w:val="0"/>
          <w:numId w:val="34"/>
        </w:numPr>
        <w:rPr>
          <w:rFonts w:eastAsia="Calibri"/>
        </w:rPr>
      </w:pPr>
      <w:r w:rsidRPr="00405173">
        <w:rPr>
          <w:rFonts w:eastAsia="Calibri"/>
        </w:rPr>
        <w:t xml:space="preserve">Minimum </w:t>
      </w:r>
      <w:del w:id="136" w:author="Michael Bahr Wed (Siemens)" w:date="2025-11-19T21:28:00Z" w16du:dateUtc="2025-11-19T20:28:00Z">
        <w:r w:rsidRPr="00405173" w:rsidDel="00CF0981">
          <w:rPr>
            <w:rFonts w:eastAsia="Calibri"/>
          </w:rPr>
          <w:delText xml:space="preserve">local </w:delText>
        </w:r>
      </w:del>
      <w:r w:rsidRPr="00405173">
        <w:rPr>
          <w:rFonts w:eastAsia="Calibri"/>
        </w:rPr>
        <w:t>bandwidth reserved for cluster coordination</w:t>
      </w:r>
      <w:r w:rsidR="005C1A20">
        <w:rPr>
          <w:rFonts w:eastAsia="Calibri"/>
        </w:rPr>
        <w:t xml:space="preserve"> and backup critical communication</w:t>
      </w:r>
      <w:r w:rsidR="004A1658">
        <w:rPr>
          <w:rFonts w:eastAsia="Calibri"/>
        </w:rPr>
        <w:t>.</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137" w:name="_Toc355779206"/>
      <w:bookmarkStart w:id="138" w:name="_Toc354586744"/>
      <w:bookmarkStart w:id="139" w:name="_Toc354590103"/>
      <w:bookmarkEnd w:id="137"/>
      <w:bookmarkEnd w:id="138"/>
      <w:bookmarkEnd w:id="139"/>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7B9EEB53" w:rsidR="00A0667E" w:rsidRDefault="00A0667E" w:rsidP="00A0667E">
      <w:pPr>
        <w:numPr>
          <w:ilvl w:val="0"/>
          <w:numId w:val="2"/>
        </w:numPr>
        <w:rPr>
          <w:rFonts w:eastAsia="Calibri"/>
        </w:rPr>
      </w:pPr>
      <w:r>
        <w:t xml:space="preserve">MV Grid Controller </w:t>
      </w:r>
      <w:ins w:id="140" w:author="Michael Bahr Wed (Siemens)" w:date="2025-11-19T21:28:00Z" w16du:dateUtc="2025-11-19T20:28:00Z">
        <w:r w:rsidR="00CF0981">
          <w:t xml:space="preserve">CS </w:t>
        </w:r>
      </w:ins>
      <w:r>
        <w:t xml:space="preserve">calculates and sends setpoints to </w:t>
      </w:r>
      <w:r w:rsidR="003902E4">
        <w:t>DSs</w:t>
      </w:r>
      <w:r>
        <w:t xml:space="preserve"> via 6G</w:t>
      </w:r>
      <w:r w:rsidR="005C1A20">
        <w:t xml:space="preserve"> network</w:t>
      </w:r>
      <w:r>
        <w:t>: The MV controller gathers real-time data from all LV grids and computes</w:t>
      </w:r>
      <w:r w:rsidRPr="09F36A3B">
        <w:rPr>
          <w:rFonts w:eastAsia="Calibri"/>
        </w:rPr>
        <w:t xml:space="preserve"> target values (setpoints) like power limits. These setpoints guide each </w:t>
      </w:r>
      <w:r w:rsidR="003902E4">
        <w:t>DS</w:t>
      </w:r>
      <w:del w:id="141" w:author="Michael Bahr Wed (Siemens)" w:date="2025-11-19T21:29:00Z" w16du:dateUtc="2025-11-19T20:29:00Z">
        <w:r w:rsidR="003902E4" w:rsidDel="00CF0981">
          <w:delText>s</w:delText>
        </w:r>
      </w:del>
      <w:r w:rsidR="003902E4">
        <w:t xml:space="preserve">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67339E19"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ins w:id="142" w:author="Michael Bahr Wed (Siemens)" w:date="2025-11-19T21:29:00Z" w16du:dateUtc="2025-11-19T20:29:00Z">
        <w:r w:rsidR="00CF0981">
          <w:t>es</w:t>
        </w:r>
      </w:ins>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28505A37"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w:t>
      </w:r>
      <w:del w:id="143" w:author="Michael Bahr Wed (Siemens)" w:date="2025-11-19T21:29:00Z" w16du:dateUtc="2025-11-19T20:29:00Z">
        <w:r w:rsidRPr="00A0667E" w:rsidDel="00CF0981">
          <w:rPr>
            <w:rFonts w:eastAsia="Calibri"/>
          </w:rPr>
          <w:delText>local 6G</w:delText>
        </w:r>
      </w:del>
      <w:ins w:id="144" w:author="Michael Bahr Wed (Siemens)" w:date="2025-11-19T21:29:00Z" w16du:dateUtc="2025-11-19T20:29:00Z">
        <w:r w:rsidR="00CF0981">
          <w:rPr>
            <w:rFonts w:eastAsia="Calibri"/>
          </w:rPr>
          <w:t>LV cell</w:t>
        </w:r>
      </w:ins>
      <w:r w:rsidRPr="00A0667E">
        <w:rPr>
          <w:rFonts w:eastAsia="Calibri"/>
        </w:rPr>
        <w:t xml:space="preserve">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w:t>
      </w:r>
      <w:ins w:id="145" w:author="Michael Bahr Wed (Siemens)" w:date="2025-11-19T21:30:00Z" w16du:dateUtc="2025-11-19T20:30:00Z">
        <w:r w:rsidR="00CF0981">
          <w:rPr>
            <w:rFonts w:eastAsia="Calibri"/>
          </w:rPr>
          <w:t>n LV cell</w:t>
        </w:r>
      </w:ins>
      <w:r w:rsidR="008A21AC">
        <w:rPr>
          <w:rFonts w:eastAsia="Calibri"/>
        </w:rPr>
        <w:t xml:space="preserve"> cluster</w:t>
      </w:r>
      <w:r w:rsidRPr="00A0667E">
        <w:rPr>
          <w:rFonts w:eastAsia="Calibri"/>
        </w:rPr>
        <w:t xml:space="preserve">. This ensures local balancing and resilience despite </w:t>
      </w:r>
      <w:r w:rsidR="000E6C81">
        <w:rPr>
          <w:rFonts w:eastAsia="Calibri"/>
        </w:rPr>
        <w:t xml:space="preserve">communication </w:t>
      </w:r>
      <w:r w:rsidR="00243476">
        <w:rPr>
          <w:rFonts w:eastAsia="Calibri"/>
        </w:rPr>
        <w:t>disruptions</w:t>
      </w:r>
      <w:r w:rsidRPr="00A0667E">
        <w:rPr>
          <w:rFonts w:eastAsia="Calibri"/>
        </w:rPr>
        <w:t>.</w:t>
      </w:r>
    </w:p>
    <w:p w14:paraId="15EECCF7" w14:textId="247EDA23" w:rsidR="006A2359" w:rsidRPr="00CF0981" w:rsidRDefault="00CF0981" w:rsidP="00951934">
      <w:pPr>
        <w:numPr>
          <w:ilvl w:val="0"/>
          <w:numId w:val="2"/>
        </w:numPr>
        <w:rPr>
          <w:rFonts w:eastAsia="Calibri"/>
        </w:rPr>
      </w:pPr>
      <w:ins w:id="146" w:author="Michael Bahr Wed (Siemens)" w:date="2025-11-19T21:31:00Z" w16du:dateUtc="2025-11-19T20:31:00Z">
        <w:r w:rsidRPr="00B84A6B">
          <w:rPr>
            <w:rFonts w:eastAsia="Calibri"/>
          </w:rPr>
          <w:t xml:space="preserve">If devices in the LV cells experience connectivity disruptions, </w:t>
        </w:r>
      </w:ins>
      <w:del w:id="147" w:author="Michael Bahr Wed (Siemens)" w:date="2025-11-19T21:31:00Z" w16du:dateUtc="2025-11-19T20:31:00Z">
        <w:r w:rsidR="006A2359" w:rsidRPr="00B84A6B" w:rsidDel="00CF0981">
          <w:rPr>
            <w:rFonts w:eastAsia="Calibri"/>
          </w:rPr>
          <w:delText xml:space="preserve">If connectivity </w:delText>
        </w:r>
        <w:r w:rsidR="00A074DC" w:rsidRPr="00B84A6B" w:rsidDel="00CF0981">
          <w:rPr>
            <w:rFonts w:eastAsia="Calibri"/>
          </w:rPr>
          <w:delText xml:space="preserve">with the gNB is impacted, </w:delText>
        </w:r>
      </w:del>
      <w:r w:rsidR="00A074DC" w:rsidRPr="00B84A6B">
        <w:rPr>
          <w:rFonts w:eastAsia="Calibri"/>
        </w:rPr>
        <w:t xml:space="preserve">affected devices will setup </w:t>
      </w:r>
      <w:ins w:id="148" w:author="Michael Bahr Wed (Siemens)" w:date="2025-11-19T21:31:00Z" w16du:dateUtc="2025-11-19T20:31:00Z">
        <w:r w:rsidRPr="00B84A6B">
          <w:rPr>
            <w:rFonts w:eastAsia="Calibri"/>
          </w:rPr>
          <w:t>backup critical</w:t>
        </w:r>
      </w:ins>
      <w:del w:id="149" w:author="Michael Bahr Wed (Siemens)" w:date="2025-11-19T21:31:00Z" w16du:dateUtc="2025-11-19T20:31:00Z">
        <w:r w:rsidR="00A074DC" w:rsidRPr="00B84A6B" w:rsidDel="00CF0981">
          <w:rPr>
            <w:rFonts w:eastAsia="Calibri"/>
          </w:rPr>
          <w:delText>local</w:delText>
        </w:r>
      </w:del>
      <w:r w:rsidR="00A074DC" w:rsidRPr="00CF0981">
        <w:rPr>
          <w:rFonts w:eastAsia="Calibri"/>
        </w:rPr>
        <w:t xml:space="preserve"> communication</w:t>
      </w:r>
      <w:ins w:id="150" w:author="Michael Bahr Wed (Siemens)" w:date="2025-11-19T21:32:00Z" w16du:dateUtc="2025-11-19T20:32:00Z">
        <w:r>
          <w:rPr>
            <w:rFonts w:eastAsia="Calibri"/>
          </w:rPr>
          <w:t xml:space="preserve"> in </w:t>
        </w:r>
      </w:ins>
      <w:ins w:id="151" w:author="Michael Bahr Wed (Siemens)" w:date="2025-11-19T21:33:00Z" w16du:dateUtc="2025-11-19T20:33:00Z">
        <w:r w:rsidR="003D6E58">
          <w:rPr>
            <w:rFonts w:eastAsia="Calibri"/>
          </w:rPr>
          <w:t>order to communicate with their DS and between DSes, if possible</w:t>
        </w:r>
      </w:ins>
      <w:ins w:id="152" w:author="Michael Bahr Wed (Siemens)" w:date="2025-11-19T21:34:00Z" w16du:dateUtc="2025-11-19T20:34:00Z">
        <w:r w:rsidR="003D6E58">
          <w:rPr>
            <w:rFonts w:eastAsia="Calibri"/>
          </w:rPr>
          <w:t xml:space="preserve">. This can include </w:t>
        </w:r>
      </w:ins>
      <w:del w:id="153" w:author="Michael Bahr Wed (Siemens)" w:date="2025-11-19T21:34:00Z" w16du:dateUtc="2025-11-19T20:34:00Z">
        <w:r w:rsidR="00A074DC" w:rsidRPr="00CF0981" w:rsidDel="003D6E58">
          <w:rPr>
            <w:rFonts w:eastAsia="Calibri"/>
          </w:rPr>
          <w:delText xml:space="preserve"> by </w:delText>
        </w:r>
      </w:del>
      <w:r w:rsidR="00A074DC" w:rsidRPr="00CF0981">
        <w:rPr>
          <w:rFonts w:eastAsia="Calibri"/>
        </w:rPr>
        <w:t>switching to (in)direct device communication or indirect network connection to neighboring devices.</w:t>
      </w:r>
    </w:p>
    <w:p w14:paraId="0A97A77E" w14:textId="1A9A7604" w:rsidR="00A0667E" w:rsidRDefault="003902E4" w:rsidP="00A0667E">
      <w:pPr>
        <w:numPr>
          <w:ilvl w:val="0"/>
          <w:numId w:val="2"/>
        </w:numPr>
        <w:rPr>
          <w:rFonts w:eastAsia="Calibri"/>
        </w:rPr>
      </w:pPr>
      <w:r>
        <w:t xml:space="preserve">DSs </w:t>
      </w:r>
      <w:r w:rsidR="00A0667E" w:rsidRPr="00A0667E">
        <w:rPr>
          <w:rFonts w:eastAsia="Calibri"/>
        </w:rPr>
        <w:t xml:space="preserve">within </w:t>
      </w:r>
      <w:ins w:id="154" w:author="Michael Bahr Wed (Siemens)" w:date="2025-11-19T22:23:00Z" w16du:dateUtc="2025-11-19T21:23:00Z">
        <w:r w:rsidR="00E632D8">
          <w:rPr>
            <w:rFonts w:eastAsia="Calibri"/>
          </w:rPr>
          <w:t xml:space="preserve">LV cell </w:t>
        </w:r>
      </w:ins>
      <w:r w:rsidR="00A0667E" w:rsidRPr="00A0667E">
        <w:rPr>
          <w:rFonts w:eastAsia="Calibri"/>
        </w:rPr>
        <w:t>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1A6C7CED" w:rsidR="00A0667E" w:rsidRPr="00A0667E" w:rsidRDefault="00A0667E" w:rsidP="00A0667E">
      <w:pPr>
        <w:numPr>
          <w:ilvl w:val="0"/>
          <w:numId w:val="2"/>
        </w:numPr>
        <w:rPr>
          <w:rFonts w:eastAsia="Calibri"/>
        </w:rPr>
      </w:pPr>
      <w:r w:rsidRPr="00A0667E">
        <w:rPr>
          <w:rFonts w:eastAsia="Calibri"/>
        </w:rPr>
        <w:t>Once communication is restored, normal operation resumes:</w:t>
      </w:r>
      <w:r>
        <w:rPr>
          <w:rFonts w:eastAsia="Calibri"/>
        </w:rPr>
        <w:t xml:space="preserve"> </w:t>
      </w:r>
      <w:r w:rsidR="003902E4">
        <w:t xml:space="preserve">DSs </w:t>
      </w:r>
      <w:r w:rsidRPr="00A0667E">
        <w:rPr>
          <w:rFonts w:eastAsia="Calibri"/>
        </w:rPr>
        <w:t xml:space="preserve">resynchronize with the MV controller, updating setpoints and </w:t>
      </w:r>
      <w:del w:id="155" w:author="Michael Bahr Wed (Siemens)" w:date="2025-11-19T22:24:00Z" w16du:dateUtc="2025-11-19T21:24:00Z">
        <w:r w:rsidRPr="00A0667E" w:rsidDel="00E632D8">
          <w:rPr>
            <w:rFonts w:eastAsia="Calibri"/>
          </w:rPr>
          <w:delText xml:space="preserve">restoring </w:delText>
        </w:r>
      </w:del>
      <w:ins w:id="156" w:author="Michael Bahr Wed (Siemens)" w:date="2025-11-19T22:24:00Z" w16du:dateUtc="2025-11-19T21:24:00Z">
        <w:r w:rsidR="00E632D8" w:rsidRPr="00A0667E">
          <w:rPr>
            <w:rFonts w:eastAsia="Calibri"/>
          </w:rPr>
          <w:t>res</w:t>
        </w:r>
        <w:r w:rsidR="00E632D8">
          <w:rPr>
            <w:rFonts w:eastAsia="Calibri"/>
          </w:rPr>
          <w:t>um</w:t>
        </w:r>
        <w:r w:rsidR="00E632D8" w:rsidRPr="00A0667E">
          <w:rPr>
            <w:rFonts w:eastAsia="Calibri"/>
          </w:rPr>
          <w:t xml:space="preserve">ing </w:t>
        </w:r>
      </w:ins>
      <w:r w:rsidRPr="00A0667E">
        <w:rPr>
          <w:rFonts w:eastAsia="Calibri"/>
        </w:rPr>
        <w:t>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157" w:name="_Toc355779207"/>
      <w:bookmarkStart w:id="158" w:name="_Toc354586745"/>
      <w:bookmarkStart w:id="159" w:name="_Toc354590104"/>
      <w:bookmarkEnd w:id="157"/>
      <w:bookmarkEnd w:id="158"/>
      <w:bookmarkEnd w:id="159"/>
      <w:r>
        <w:rPr>
          <w:lang w:val="en-GB"/>
        </w:rPr>
        <w:lastRenderedPageBreak/>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6FCC7518" w:rsidR="00253F0A" w:rsidRDefault="00253F0A" w:rsidP="00253F0A">
      <w:pPr>
        <w:numPr>
          <w:ilvl w:val="0"/>
          <w:numId w:val="3"/>
        </w:numPr>
        <w:rPr>
          <w:rFonts w:eastAsia="Calibri"/>
        </w:rPr>
      </w:pPr>
      <w:del w:id="160" w:author="Michael Bahr Wed (Siemens)" w:date="2025-11-19T22:25:00Z" w16du:dateUtc="2025-11-19T21:25:00Z">
        <w:r w:rsidRPr="00253F0A" w:rsidDel="00E632D8">
          <w:rPr>
            <w:rFonts w:eastAsia="Calibri"/>
          </w:rPr>
          <w:delText>In case of</w:delText>
        </w:r>
      </w:del>
      <w:ins w:id="161" w:author="Michael Bahr Wed (Siemens)" w:date="2025-11-19T22:25:00Z" w16du:dateUtc="2025-11-19T21:25:00Z">
        <w:r w:rsidR="00E632D8">
          <w:rPr>
            <w:rFonts w:eastAsia="Calibri"/>
          </w:rPr>
          <w:t>I</w:t>
        </w:r>
      </w:ins>
      <w:ins w:id="162" w:author="Michael Bahr Wed (Siemens)" w:date="2025-11-19T22:26:00Z" w16du:dateUtc="2025-11-19T21:26:00Z">
        <w:r w:rsidR="00E632D8">
          <w:rPr>
            <w:rFonts w:eastAsia="Calibri"/>
          </w:rPr>
          <w:t>f</w:t>
        </w:r>
      </w:ins>
      <w:r w:rsidRPr="00253F0A">
        <w:rPr>
          <w:rFonts w:eastAsia="Calibri"/>
        </w:rPr>
        <w:t xml:space="preserve"> communication </w:t>
      </w:r>
      <w:del w:id="163" w:author="Michael Bahr Wed (Siemens)" w:date="2025-11-19T22:26:00Z" w16du:dateUtc="2025-11-19T21:26:00Z">
        <w:r w:rsidRPr="00253F0A" w:rsidDel="00E632D8">
          <w:rPr>
            <w:rFonts w:eastAsia="Calibri"/>
          </w:rPr>
          <w:delText>loss</w:delText>
        </w:r>
        <w:r w:rsidR="00683FEE" w:rsidDel="00E632D8">
          <w:rPr>
            <w:rFonts w:eastAsia="Calibri"/>
          </w:rPr>
          <w:delText xml:space="preserve"> to </w:delText>
        </w:r>
      </w:del>
      <w:r w:rsidR="00683FEE">
        <w:rPr>
          <w:rFonts w:eastAsia="Calibri"/>
        </w:rPr>
        <w:t>the MV grid controller</w:t>
      </w:r>
      <w:ins w:id="164" w:author="Michael Bahr Wed (Siemens)" w:date="2025-11-19T22:26:00Z" w16du:dateUtc="2025-11-19T21:26:00Z">
        <w:r w:rsidR="00E632D8">
          <w:rPr>
            <w:rFonts w:eastAsia="Calibri"/>
          </w:rPr>
          <w:t xml:space="preserve"> was lost</w:t>
        </w:r>
      </w:ins>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w:t>
      </w:r>
      <w:del w:id="165" w:author="Michael Bahr Wed (Siemens)" w:date="2025-11-19T22:26:00Z" w16du:dateUtc="2025-11-19T21:26:00Z">
        <w:r w:rsidRPr="00253F0A" w:rsidDel="00E632D8">
          <w:rPr>
            <w:rFonts w:eastAsia="Calibri"/>
          </w:rPr>
          <w:delText xml:space="preserve">local </w:delText>
        </w:r>
      </w:del>
      <w:ins w:id="166" w:author="Michael Bahr Wed (Siemens)" w:date="2025-11-19T22:26:00Z" w16du:dateUtc="2025-11-19T21:26:00Z">
        <w:r w:rsidR="00E632D8">
          <w:rPr>
            <w:rFonts w:eastAsia="Calibri"/>
          </w:rPr>
          <w:t>LV cell</w:t>
        </w:r>
        <w:r w:rsidR="00E632D8" w:rsidRPr="00253F0A">
          <w:rPr>
            <w:rFonts w:eastAsia="Calibri"/>
          </w:rPr>
          <w:t xml:space="preserve"> </w:t>
        </w:r>
      </w:ins>
      <w:r w:rsidRPr="00253F0A">
        <w:rPr>
          <w:rFonts w:eastAsia="Calibri"/>
        </w:rPr>
        <w:t>clusters that maintain</w:t>
      </w:r>
      <w:ins w:id="167" w:author="Michael Bahr Wed (Siemens)" w:date="2025-11-19T22:26:00Z" w16du:dateUtc="2025-11-19T21:26:00Z">
        <w:r w:rsidR="00E632D8">
          <w:rPr>
            <w:rFonts w:eastAsia="Calibri"/>
          </w:rPr>
          <w:t>ed</w:t>
        </w:r>
      </w:ins>
      <w:r w:rsidRPr="00253F0A">
        <w:rPr>
          <w:rFonts w:eastAsia="Calibri"/>
        </w:rPr>
        <w:t xml:space="preserve"> power balance within their geographic area.</w:t>
      </w:r>
      <w:r>
        <w:rPr>
          <w:rFonts w:eastAsia="Calibri"/>
        </w:rPr>
        <w:t xml:space="preserve"> </w:t>
      </w:r>
      <w:r w:rsidRPr="00253F0A">
        <w:rPr>
          <w:rFonts w:eastAsia="Calibri"/>
        </w:rPr>
        <w:t xml:space="preserve">These </w:t>
      </w:r>
      <w:ins w:id="168" w:author="Michael Bahr Wed (Siemens)" w:date="2025-11-19T22:26:00Z" w16du:dateUtc="2025-11-19T21:26:00Z">
        <w:r w:rsidR="00E632D8">
          <w:rPr>
            <w:rFonts w:eastAsia="Calibri"/>
          </w:rPr>
          <w:t xml:space="preserve">communication in the LV cell </w:t>
        </w:r>
      </w:ins>
      <w:r w:rsidRPr="00253F0A">
        <w:rPr>
          <w:rFonts w:eastAsia="Calibri"/>
        </w:rPr>
        <w:t>clusters enable</w:t>
      </w:r>
      <w:ins w:id="169" w:author="Michael Bahr Wed (Siemens)" w:date="2025-11-19T22:26:00Z" w16du:dateUtc="2025-11-19T21:26:00Z">
        <w:r w:rsidR="00E632D8">
          <w:rPr>
            <w:rFonts w:eastAsia="Calibri"/>
          </w:rPr>
          <w:t>d</w:t>
        </w:r>
      </w:ins>
      <w:r w:rsidRPr="00253F0A">
        <w:rPr>
          <w:rFonts w:eastAsia="Calibri"/>
        </w:rPr>
        <w:t xml:space="preserve"> decentralized coordination, reducing the risk of widespread outages and allowing continued operation </w:t>
      </w:r>
      <w:ins w:id="170" w:author="Michael Bahr Wed (Siemens)" w:date="2025-11-19T22:27:00Z" w16du:dateUtc="2025-11-19T21:27:00Z">
        <w:r w:rsidR="00E632D8">
          <w:rPr>
            <w:rFonts w:eastAsia="Calibri"/>
          </w:rPr>
          <w:t xml:space="preserve">of the smart grid </w:t>
        </w:r>
      </w:ins>
      <w:r w:rsidRPr="00253F0A">
        <w:rPr>
          <w:rFonts w:eastAsia="Calibri"/>
        </w:rPr>
        <w:t xml:space="preserve">despite </w:t>
      </w:r>
      <w:ins w:id="171" w:author="Michael Bahr Wed (Siemens)" w:date="2025-11-19T22:27:00Z" w16du:dateUtc="2025-11-19T21:27:00Z">
        <w:r w:rsidR="00E632D8">
          <w:rPr>
            <w:rFonts w:eastAsia="Calibri"/>
          </w:rPr>
          <w:t>no connection to the central MV controller CS</w:t>
        </w:r>
      </w:ins>
      <w:del w:id="172" w:author="Michael Bahr Wed (Siemens)" w:date="2025-11-19T22:27:00Z" w16du:dateUtc="2025-11-19T21:27:00Z">
        <w:r w:rsidR="00996164" w:rsidDel="00E632D8">
          <w:rPr>
            <w:rFonts w:eastAsia="Calibri"/>
          </w:rPr>
          <w:delText xml:space="preserve">communication </w:delText>
        </w:r>
        <w:r w:rsidRPr="00253F0A" w:rsidDel="00E632D8">
          <w:rPr>
            <w:rFonts w:eastAsia="Calibri"/>
          </w:rPr>
          <w:delText>backbone failures</w:delText>
        </w:r>
      </w:del>
      <w:r w:rsidRPr="00253F0A">
        <w:rPr>
          <w:rFonts w:eastAsia="Calibri"/>
        </w:rPr>
        <w:t>.</w:t>
      </w:r>
    </w:p>
    <w:p w14:paraId="3E93861D" w14:textId="6564F69C" w:rsidR="00253F0A" w:rsidRDefault="00253F0A" w:rsidP="00253F0A">
      <w:pPr>
        <w:numPr>
          <w:ilvl w:val="0"/>
          <w:numId w:val="3"/>
        </w:numPr>
        <w:rPr>
          <w:rFonts w:eastAsia="Calibri"/>
        </w:rPr>
      </w:pPr>
      <w:del w:id="173" w:author="Michael Bahr Wed (Siemens)" w:date="2025-11-19T22:27:00Z" w16du:dateUtc="2025-11-19T21:27:00Z">
        <w:r w:rsidRPr="00253F0A" w:rsidDel="00E632D8">
          <w:rPr>
            <w:rFonts w:eastAsia="Calibri"/>
          </w:rPr>
          <w:delText xml:space="preserve">Local cluster </w:delText>
        </w:r>
      </w:del>
      <w:del w:id="174" w:author="Michael Bahr Wed (Siemens)" w:date="2025-11-19T22:28:00Z" w16du:dateUtc="2025-11-19T21:28:00Z">
        <w:r w:rsidRPr="00253F0A" w:rsidDel="00E632D8">
          <w:rPr>
            <w:rFonts w:eastAsia="Calibri"/>
          </w:rPr>
          <w:delText>c</w:delText>
        </w:r>
      </w:del>
      <w:ins w:id="175" w:author="Michael Bahr Wed (Siemens)" w:date="2025-11-19T22:28:00Z" w16du:dateUtc="2025-11-19T21:28:00Z">
        <w:r w:rsidR="00E632D8">
          <w:rPr>
            <w:rFonts w:eastAsia="Calibri"/>
          </w:rPr>
          <w:t>C</w:t>
        </w:r>
      </w:ins>
      <w:r w:rsidRPr="00253F0A">
        <w:rPr>
          <w:rFonts w:eastAsia="Calibri"/>
        </w:rPr>
        <w:t xml:space="preserve">ommunication </w:t>
      </w:r>
      <w:ins w:id="176" w:author="Michael Bahr Wed (Siemens)" w:date="2025-11-19T22:28:00Z" w16du:dateUtc="2025-11-19T21:28:00Z">
        <w:r w:rsidR="00E632D8">
          <w:rPr>
            <w:rFonts w:eastAsia="Calibri"/>
          </w:rPr>
          <w:t xml:space="preserve">within the LV cell clusters </w:t>
        </w:r>
      </w:ins>
      <w:r w:rsidRPr="00253F0A">
        <w:rPr>
          <w:rFonts w:eastAsia="Calibri"/>
        </w:rPr>
        <w:t>optimize</w:t>
      </w:r>
      <w:ins w:id="177" w:author="Michael Bahr Wed (Siemens)" w:date="2025-11-19T22:28:00Z" w16du:dateUtc="2025-11-19T21:28:00Z">
        <w:r w:rsidR="00E632D8">
          <w:rPr>
            <w:rFonts w:eastAsia="Calibri"/>
          </w:rPr>
          <w:t>d</w:t>
        </w:r>
      </w:ins>
      <w:del w:id="178" w:author="Michael Bahr Wed (Siemens)" w:date="2025-11-19T22:28:00Z" w16du:dateUtc="2025-11-19T21:28:00Z">
        <w:r w:rsidRPr="00253F0A" w:rsidDel="00E632D8">
          <w:rPr>
            <w:rFonts w:eastAsia="Calibri"/>
          </w:rPr>
          <w:delText>s</w:delText>
        </w:r>
      </w:del>
      <w:r w:rsidRPr="00253F0A">
        <w:rPr>
          <w:rFonts w:eastAsia="Calibri"/>
        </w:rPr>
        <w:t xml:space="preserve"> flexibility sharing, prevent</w:t>
      </w:r>
      <w:ins w:id="179" w:author="Michael Bahr Wed (Siemens)" w:date="2025-11-19T22:28:00Z" w16du:dateUtc="2025-11-19T21:28:00Z">
        <w:r w:rsidR="00E632D8">
          <w:rPr>
            <w:rFonts w:eastAsia="Calibri"/>
          </w:rPr>
          <w:t>ed</w:t>
        </w:r>
      </w:ins>
      <w:del w:id="180" w:author="Michael Bahr Wed (Siemens)" w:date="2025-11-19T22:28:00Z" w16du:dateUtc="2025-11-19T21:28:00Z">
        <w:r w:rsidRPr="00253F0A" w:rsidDel="00E632D8">
          <w:rPr>
            <w:rFonts w:eastAsia="Calibri"/>
          </w:rPr>
          <w:delText>ing</w:delText>
        </w:r>
      </w:del>
      <w:r w:rsidRPr="00253F0A">
        <w:rPr>
          <w:rFonts w:eastAsia="Calibri"/>
        </w:rPr>
        <w:t xml:space="preserve"> overloads and maintain</w:t>
      </w:r>
      <w:ins w:id="181" w:author="Michael Bahr Wed (Siemens)" w:date="2025-11-19T22:28:00Z" w16du:dateUtc="2025-11-19T21:28:00Z">
        <w:r w:rsidR="00E632D8">
          <w:rPr>
            <w:rFonts w:eastAsia="Calibri"/>
          </w:rPr>
          <w:t>ed</w:t>
        </w:r>
      </w:ins>
      <w:del w:id="182" w:author="Michael Bahr Wed (Siemens)" w:date="2025-11-19T22:28:00Z" w16du:dateUtc="2025-11-19T21:28:00Z">
        <w:r w:rsidRPr="00253F0A" w:rsidDel="00E632D8">
          <w:rPr>
            <w:rFonts w:eastAsia="Calibri"/>
          </w:rPr>
          <w:delText>ing</w:delText>
        </w:r>
      </w:del>
      <w:r w:rsidRPr="00253F0A">
        <w:rPr>
          <w:rFonts w:eastAsia="Calibri"/>
        </w:rPr>
        <w:t xml:space="preserve">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This adaptive response help</w:t>
      </w:r>
      <w:del w:id="183" w:author="Michael Bahr Wed (Siemens)" w:date="2025-11-19T22:28:00Z" w16du:dateUtc="2025-11-19T21:28:00Z">
        <w:r w:rsidRPr="00253F0A" w:rsidDel="00E632D8">
          <w:rPr>
            <w:rFonts w:eastAsia="Calibri"/>
          </w:rPr>
          <w:delText>s</w:delText>
        </w:r>
      </w:del>
      <w:ins w:id="184" w:author="Michael Bahr Wed (Siemens)" w:date="2025-11-19T22:28:00Z" w16du:dateUtc="2025-11-19T21:28:00Z">
        <w:r w:rsidR="00E632D8">
          <w:rPr>
            <w:rFonts w:eastAsia="Calibri"/>
          </w:rPr>
          <w:t>ed</w:t>
        </w:r>
      </w:ins>
      <w:r w:rsidRPr="00253F0A">
        <w:rPr>
          <w:rFonts w:eastAsia="Calibri"/>
        </w:rPr>
        <w:t xml:space="preserve"> </w:t>
      </w:r>
      <w:r w:rsidR="00BC0A25">
        <w:rPr>
          <w:rFonts w:eastAsia="Calibri"/>
        </w:rPr>
        <w:t xml:space="preserve">to prevent blackouts and to </w:t>
      </w:r>
      <w:r w:rsidRPr="00253F0A">
        <w:rPr>
          <w:rFonts w:eastAsia="Calibri"/>
        </w:rPr>
        <w:t>meet strict power quality and safety standards</w:t>
      </w:r>
      <w:del w:id="185" w:author="Michael Bahr Wed (Siemens)" w:date="2025-11-19T22:28:00Z" w16du:dateUtc="2025-11-19T21:28:00Z">
        <w:r w:rsidRPr="00253F0A" w:rsidDel="00E632D8">
          <w:rPr>
            <w:rFonts w:eastAsia="Calibri"/>
          </w:rPr>
          <w:delText xml:space="preserve"> even during faults or emergencies</w:delText>
        </w:r>
      </w:del>
      <w:r w:rsidRPr="00253F0A">
        <w:rPr>
          <w:rFonts w:eastAsia="Calibri"/>
        </w:rPr>
        <w:t>.</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27BA440" w14:textId="5CBCA47D" w:rsidR="00253F0A" w:rsidDel="00E632D8" w:rsidRDefault="00253F0A" w:rsidP="00253F0A">
      <w:pPr>
        <w:numPr>
          <w:ilvl w:val="0"/>
          <w:numId w:val="3"/>
        </w:numPr>
        <w:rPr>
          <w:del w:id="186" w:author="Michael Bahr Wed (Siemens)" w:date="2025-11-19T22:30:00Z" w16du:dateUtc="2025-11-19T21:30:00Z"/>
          <w:rFonts w:eastAsia="Calibri"/>
        </w:rPr>
      </w:pPr>
      <w:del w:id="187" w:author="Michael Bahr Wed (Siemens)" w:date="2025-11-19T22:30:00Z" w16du:dateUtc="2025-11-19T21:30:00Z">
        <w:r w:rsidRPr="00253F0A" w:rsidDel="00E632D8">
          <w:rPr>
            <w:rFonts w:eastAsia="Calibri"/>
          </w:rPr>
          <w:delText>Grid resilience and supply security are improved by enabling real-time fault detection and localized response.</w:delText>
        </w:r>
        <w:r w:rsidDel="00E632D8">
          <w:rPr>
            <w:rFonts w:eastAsia="Calibri"/>
          </w:rPr>
          <w:delText xml:space="preserve"> </w:delText>
        </w:r>
        <w:r w:rsidRPr="00253F0A" w:rsidDel="00E632D8">
          <w:rPr>
            <w:rFonts w:eastAsia="Calibri"/>
          </w:rPr>
          <w:delText>Faster detection and reaction reduce blackout risks and support compliance with regulatory reliability criteria (e.g., N-1 contingency).</w:delText>
        </w:r>
      </w:del>
    </w:p>
    <w:p w14:paraId="612D37B2" w14:textId="704AFB63" w:rsidR="00931CDC" w:rsidRPr="00931CDC" w:rsidRDefault="00931CDC" w:rsidP="00931CDC">
      <w:pPr>
        <w:numPr>
          <w:ilvl w:val="0"/>
          <w:numId w:val="3"/>
        </w:numPr>
        <w:rPr>
          <w:rFonts w:eastAsia="Calibri"/>
        </w:rPr>
      </w:pPr>
      <w:r w:rsidRPr="00931CDC">
        <w:rPr>
          <w:rFonts w:eastAsia="Calibri"/>
        </w:rPr>
        <w:t xml:space="preserve">Efficient use of renewable </w:t>
      </w:r>
      <w:ins w:id="188" w:author="Michael Bahr Wed (Siemens)" w:date="2025-11-19T22:30:00Z" w16du:dateUtc="2025-11-19T21:30:00Z">
        <w:r w:rsidR="00E632D8">
          <w:rPr>
            <w:rFonts w:eastAsia="Calibri"/>
          </w:rPr>
          <w:t xml:space="preserve">energy </w:t>
        </w:r>
      </w:ins>
      <w:r w:rsidRPr="00931CDC">
        <w:rPr>
          <w:rFonts w:eastAsia="Calibri"/>
        </w:rPr>
        <w:t xml:space="preserve">resources and </w:t>
      </w:r>
      <w:ins w:id="189" w:author="Michael Bahr Wed (Siemens)" w:date="2025-11-19T22:31:00Z" w16du:dateUtc="2025-11-19T21:31:00Z">
        <w:r w:rsidR="00E632D8">
          <w:rPr>
            <w:rFonts w:eastAsia="Calibri"/>
          </w:rPr>
          <w:t xml:space="preserve">energy </w:t>
        </w:r>
      </w:ins>
      <w:r w:rsidRPr="00931CDC">
        <w:rPr>
          <w:rFonts w:eastAsia="Calibri"/>
        </w:rPr>
        <w:t>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2F346224" w:rsidR="00253F0A" w:rsidRPr="000D6532" w:rsidDel="00B84A6B" w:rsidRDefault="00253F0A" w:rsidP="00253F0A">
      <w:pPr>
        <w:rPr>
          <w:del w:id="190" w:author="Michael Bahr Wed (Siemens)" w:date="2025-11-19T22:32:00Z" w16du:dateUtc="2025-11-19T21:32:00Z"/>
          <w:rFonts w:eastAsia="Calibri"/>
        </w:rPr>
      </w:pPr>
      <w:del w:id="191" w:author="Michael Bahr Wed (Siemens)" w:date="2025-11-19T22:32:00Z" w16du:dateUtc="2025-11-19T21:32:00Z">
        <w:r w:rsidRPr="00253F0A" w:rsidDel="00B84A6B">
          <w:rPr>
            <w:rFonts w:eastAsia="Calibri"/>
          </w:rPr>
          <w:delText>.</w:delText>
        </w:r>
      </w:del>
    </w:p>
    <w:p w14:paraId="02A7DFB9" w14:textId="3AD602A2" w:rsidR="00E06C59" w:rsidRPr="000D6532" w:rsidRDefault="000159DF" w:rsidP="00B00980">
      <w:pPr>
        <w:pStyle w:val="berschrift3"/>
        <w:rPr>
          <w:lang w:val="en-GB"/>
        </w:rPr>
      </w:pPr>
      <w:bookmarkStart w:id="192" w:name="_Toc355779209"/>
      <w:bookmarkStart w:id="193" w:name="_Toc354586747"/>
      <w:bookmarkStart w:id="194" w:name="_Toc354590106"/>
      <w:bookmarkEnd w:id="192"/>
      <w:bookmarkEnd w:id="193"/>
      <w:bookmarkEnd w:id="194"/>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6D4556FD"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w:t>
      </w:r>
      <w:ins w:id="195" w:author="Michael Bahr Thu (Siemens)" w:date="2025-11-20T18:57:00Z" w16du:dateUtc="2025-11-20T17:57:00Z">
        <w:r w:rsidR="00412F63">
          <w:rPr>
            <w:rFonts w:eastAsia="Calibri"/>
          </w:rPr>
          <w:t>356</w:t>
        </w:r>
      </w:ins>
      <w:del w:id="196" w:author="Michael Bahr Thu (Siemens)" w:date="2025-11-20T18:57:00Z" w16du:dateUtc="2025-11-20T17:57:00Z">
        <w:r w:rsidR="002C4008" w:rsidDel="00412F63">
          <w:rPr>
            <w:rFonts w:eastAsia="Calibri"/>
          </w:rPr>
          <w:delText>v3</w:delText>
        </w:r>
      </w:del>
      <w:r w:rsidR="002C4008">
        <w:rPr>
          <w:rFonts w:eastAsia="Calibri"/>
        </w:rPr>
        <w:t xml:space="preserve">]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lastRenderedPageBreak/>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7AA0B15" w14:textId="12F84CA8" w:rsidR="009F26B6" w:rsidRPr="009F26B6" w:rsidRDefault="009F26B6" w:rsidP="00A61671">
      <w:pPr>
        <w:rPr>
          <w:rFonts w:eastAsia="Calibri"/>
          <w:b/>
          <w:bCs/>
        </w:rPr>
      </w:pPr>
      <w:r w:rsidRPr="009F26B6">
        <w:rPr>
          <w:rFonts w:eastAsia="Calibri"/>
          <w:b/>
          <w:bCs/>
        </w:rPr>
        <w:t>Backup critical communication</w:t>
      </w:r>
    </w:p>
    <w:p w14:paraId="35E7CF27" w14:textId="3B1A06DD"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w:t>
      </w:r>
      <w:bookmarkStart w:id="197" w:name="_Hlk214547344"/>
      <w:bookmarkStart w:id="198" w:name="_Hlk214547553"/>
      <w:ins w:id="199" w:author="Michael Bahr AL (Siemens)" w:date="2025-11-20T16:14:00Z" w16du:dateUtc="2025-11-20T15:14:00Z">
        <w:r w:rsidR="00D22CEB" w:rsidRPr="0046388F">
          <w:rPr>
            <w:rFonts w:eastAsia="Calibri"/>
          </w:rPr>
          <w:t xml:space="preserve">provide </w:t>
        </w:r>
        <w:r w:rsidR="00D22CEB">
          <w:rPr>
            <w:rFonts w:eastAsia="Calibri"/>
          </w:rPr>
          <w:t xml:space="preserve">secure and </w:t>
        </w:r>
        <w:r w:rsidR="00D22CEB" w:rsidRPr="0046388F">
          <w:rPr>
            <w:rFonts w:eastAsia="Calibri"/>
          </w:rPr>
          <w:t>continuous communication with agreed QoS</w:t>
        </w:r>
        <w:bookmarkEnd w:id="197"/>
        <w:bookmarkEnd w:id="198"/>
        <w:r w:rsidR="00D22CEB" w:rsidRPr="0046388F">
          <w:rPr>
            <w:rFonts w:eastAsia="Calibri"/>
          </w:rPr>
          <w:t xml:space="preserve"> </w:t>
        </w:r>
      </w:ins>
      <w:ins w:id="200" w:author="Michael Bahr AL (Siemens)" w:date="2025-11-20T16:15:00Z" w16du:dateUtc="2025-11-20T15:15:00Z">
        <w:r w:rsidR="00D22CEB">
          <w:rPr>
            <w:rFonts w:eastAsia="Calibri"/>
          </w:rPr>
          <w:t xml:space="preserve">between </w:t>
        </w:r>
        <w:r w:rsidR="00D22CEB" w:rsidRPr="00977700">
          <w:rPr>
            <w:rFonts w:eastAsia="Calibri"/>
          </w:rPr>
          <w:t xml:space="preserve">a group of designated critical-infrastructure UEs in a limited service area in case of </w:t>
        </w:r>
        <w:r w:rsidR="00D22CEB">
          <w:rPr>
            <w:rFonts w:eastAsia="Calibri"/>
          </w:rPr>
          <w:t>service</w:t>
        </w:r>
        <w:r w:rsidR="00D22CEB" w:rsidRPr="00977700">
          <w:rPr>
            <w:rFonts w:eastAsia="Calibri"/>
          </w:rPr>
          <w:t xml:space="preserve"> disruptions in the mobile network.</w:t>
        </w:r>
      </w:ins>
      <w:del w:id="201" w:author="Michael Bahr AL (Siemens)" w:date="2025-11-20T16:16:00Z" w16du:dateUtc="2025-11-20T15:16:00Z">
        <w:r w:rsidRPr="0046388F" w:rsidDel="00D22CEB">
          <w:rPr>
            <w:rFonts w:eastAsia="Calibri"/>
          </w:rPr>
          <w:delText xml:space="preserve">support </w:delText>
        </w:r>
        <w:r w:rsidR="00823027" w:rsidDel="00D22CEB">
          <w:rPr>
            <w:rFonts w:eastAsia="Calibri"/>
          </w:rPr>
          <w:delText xml:space="preserve">backup </w:delText>
        </w:r>
      </w:del>
      <w:ins w:id="202" w:author="Michael Bahr r1 (Siemens)" w:date="2025-11-14T18:25:00Z" w16du:dateUtc="2025-11-14T17:25:00Z">
        <w:del w:id="203" w:author="Michael Bahr AL (Siemens)" w:date="2025-11-20T16:16:00Z" w16du:dateUtc="2025-11-20T15:16:00Z">
          <w:r w:rsidR="00504DF4" w:rsidDel="00D22CEB">
            <w:rPr>
              <w:lang w:val="en-US"/>
            </w:rPr>
            <w:delText xml:space="preserve">critical </w:delText>
          </w:r>
        </w:del>
      </w:ins>
      <w:del w:id="204" w:author="Michael Bahr AL (Siemens)" w:date="2025-11-20T16:16:00Z" w16du:dateUtc="2025-11-20T15:16:00Z">
        <w:r w:rsidR="00823027" w:rsidDel="00D22CEB">
          <w:rPr>
            <w:rFonts w:eastAsia="Calibri"/>
          </w:rPr>
          <w:delText>communication</w:delText>
        </w:r>
        <w:r w:rsidRPr="0046388F" w:rsidDel="00D22CEB">
          <w:rPr>
            <w:rFonts w:eastAsia="Calibri"/>
          </w:rPr>
          <w:delText xml:space="preserve"> </w:delText>
        </w:r>
      </w:del>
      <w:ins w:id="205" w:author="Michael Bahr r1 (Siemens)" w:date="2025-11-17T22:08:00Z" w16du:dateUtc="2025-11-17T21:08:00Z">
        <w:del w:id="206" w:author="Michael Bahr AL (Siemens)" w:date="2025-11-20T16:16:00Z" w16du:dateUtc="2025-11-20T15:16:00Z">
          <w:r w:rsidR="00036D70" w:rsidDel="00D22CEB">
            <w:rPr>
              <w:rFonts w:eastAsia="Calibri"/>
            </w:rPr>
            <w:delText xml:space="preserve">to </w:delText>
          </w:r>
        </w:del>
      </w:ins>
      <w:ins w:id="207" w:author="Michael Bahr r1 (Siemens)" w:date="2025-11-17T22:12:00Z" w16du:dateUtc="2025-11-17T21:12:00Z">
        <w:del w:id="208" w:author="Michael Bahr AL (Siemens)" w:date="2025-11-20T16:16:00Z" w16du:dateUtc="2025-11-20T15:16:00Z">
          <w:r w:rsidR="00EA100B" w:rsidDel="00D22CEB">
            <w:rPr>
              <w:rFonts w:eastAsia="Calibri"/>
            </w:rPr>
            <w:delText>a group of</w:delText>
          </w:r>
        </w:del>
      </w:ins>
      <w:ins w:id="209" w:author="Michael Bahr r1 (Siemens)" w:date="2025-11-17T22:08:00Z" w16du:dateUtc="2025-11-17T21:08:00Z">
        <w:del w:id="210" w:author="Michael Bahr AL (Siemens)" w:date="2025-11-20T16:16:00Z" w16du:dateUtc="2025-11-20T15:16:00Z">
          <w:r w:rsidR="00036D70" w:rsidDel="00D22CEB">
            <w:rPr>
              <w:rFonts w:eastAsia="Calibri"/>
            </w:rPr>
            <w:delText xml:space="preserve"> </w:delText>
          </w:r>
        </w:del>
      </w:ins>
      <w:ins w:id="211" w:author="Michael Bahr Wed (Siemens)" w:date="2025-11-19T22:33:00Z" w16du:dateUtc="2025-11-19T21:33:00Z">
        <w:del w:id="212" w:author="Michael Bahr AL (Siemens)" w:date="2025-11-20T16:16:00Z" w16du:dateUtc="2025-11-20T15:16:00Z">
          <w:r w:rsidR="00B84A6B" w:rsidDel="00D22CEB">
            <w:rPr>
              <w:rFonts w:eastAsia="Calibri"/>
            </w:rPr>
            <w:delText xml:space="preserve">designated </w:delText>
          </w:r>
        </w:del>
      </w:ins>
      <w:ins w:id="213" w:author="Michael Bahr r1 (Siemens)" w:date="2025-11-17T22:08:00Z" w16du:dateUtc="2025-11-17T21:08:00Z">
        <w:del w:id="214" w:author="Michael Bahr AL (Siemens)" w:date="2025-11-20T16:16:00Z" w16du:dateUtc="2025-11-20T15:16:00Z">
          <w:r w:rsidR="00036D70" w:rsidDel="00D22CEB">
            <w:rPr>
              <w:rFonts w:eastAsia="Calibri"/>
            </w:rPr>
            <w:delText xml:space="preserve">UEs </w:delText>
          </w:r>
        </w:del>
      </w:ins>
      <w:del w:id="215" w:author="Michael Bahr AL (Siemens)" w:date="2025-11-20T16:16:00Z" w16du:dateUtc="2025-11-20T15:16:00Z">
        <w:r w:rsidR="00C93BE7" w:rsidRPr="0046388F" w:rsidDel="00D22CEB">
          <w:rPr>
            <w:rFonts w:eastAsia="Calibri"/>
          </w:rPr>
          <w:delText xml:space="preserve">as a secure, resilient local communication fallback mechanism </w:delText>
        </w:r>
        <w:r w:rsidRPr="0046388F" w:rsidDel="00D22CEB">
          <w:rPr>
            <w:rFonts w:eastAsia="Calibri"/>
          </w:rPr>
          <w:delText xml:space="preserve">in case </w:delText>
        </w:r>
      </w:del>
      <w:ins w:id="216" w:author="Michael Bahr r1 (Siemens)" w:date="2025-11-17T22:09:00Z" w16du:dateUtc="2025-11-17T21:09:00Z">
        <w:del w:id="217" w:author="Michael Bahr AL (Siemens)" w:date="2025-11-20T16:16:00Z" w16du:dateUtc="2025-11-20T15:16:00Z">
          <w:r w:rsidR="00036D70" w:rsidDel="00D22CEB">
            <w:rPr>
              <w:rFonts w:eastAsia="Calibri"/>
            </w:rPr>
            <w:delText xml:space="preserve">of </w:delText>
          </w:r>
        </w:del>
      </w:ins>
      <w:del w:id="218" w:author="Michael Bahr AL (Siemens)" w:date="2025-11-20T16:16:00Z" w16du:dateUtc="2025-11-20T15:16:00Z">
        <w:r w:rsidRPr="0046388F" w:rsidDel="00D22CEB">
          <w:rPr>
            <w:rFonts w:eastAsia="Calibri"/>
          </w:rPr>
          <w:delText>connecti</w:delText>
        </w:r>
      </w:del>
      <w:ins w:id="219" w:author="Michael Bahr r1 (Siemens)" w:date="2025-11-17T22:09:00Z" w16du:dateUtc="2025-11-17T21:09:00Z">
        <w:del w:id="220" w:author="Michael Bahr AL (Siemens)" w:date="2025-11-20T16:16:00Z" w16du:dateUtc="2025-11-20T15:16:00Z">
          <w:r w:rsidR="00036D70" w:rsidDel="00D22CEB">
            <w:rPr>
              <w:rFonts w:eastAsia="Calibri"/>
            </w:rPr>
            <w:delText>vity disruptions in the 6G system</w:delText>
          </w:r>
        </w:del>
      </w:ins>
      <w:del w:id="221" w:author="Michael Bahr AL (Siemens)" w:date="2025-11-20T16:16:00Z" w16du:dateUtc="2025-11-20T15:16:00Z">
        <w:r w:rsidRPr="0046388F" w:rsidDel="00D22CEB">
          <w:rPr>
            <w:rFonts w:eastAsia="Calibri"/>
          </w:rPr>
          <w:delText>on to the core network is lost.</w:delText>
        </w:r>
      </w:del>
    </w:p>
    <w:p w14:paraId="1BBBE2DF" w14:textId="14558D47" w:rsidR="00EA100B" w:rsidRDefault="00EA100B" w:rsidP="00EA100B">
      <w:pPr>
        <w:pStyle w:val="NO"/>
      </w:pPr>
      <w:r w:rsidRPr="0046388F">
        <w:t>NOTE</w:t>
      </w:r>
      <w:r>
        <w:t xml:space="preserve"> 1</w:t>
      </w:r>
      <w:r w:rsidRPr="0046388F">
        <w:t>:</w:t>
      </w:r>
      <w:r w:rsidRPr="0046388F">
        <w:tab/>
        <w:t xml:space="preserve">An example for such a group </w:t>
      </w:r>
      <w:r>
        <w:t xml:space="preserve">of </w:t>
      </w:r>
      <w:r>
        <w:t xml:space="preserve">designated </w:t>
      </w:r>
      <w:r>
        <w:t xml:space="preserve">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47B9FDC1" w14:textId="0E6E0C58" w:rsidR="00EA100B" w:rsidRDefault="00EA100B" w:rsidP="00EA100B">
      <w:pPr>
        <w:pStyle w:val="NO"/>
      </w:pPr>
      <w:r>
        <w:t>NOTE 2:</w:t>
      </w:r>
      <w:r>
        <w:tab/>
        <w:t>New additional devices will not join the group of designated UEs during backup critical communication.</w:t>
      </w:r>
    </w:p>
    <w:p w14:paraId="5D22F6F1" w14:textId="3451561F" w:rsidR="00EA100B" w:rsidRPr="0046388F" w:rsidRDefault="00EA100B" w:rsidP="00EA100B">
      <w:pPr>
        <w:pStyle w:val="NO"/>
      </w:pPr>
      <w:r>
        <w:t>NOTE 3:</w:t>
      </w:r>
      <w:r>
        <w:tab/>
        <w:t xml:space="preserve">Service </w:t>
      </w:r>
      <w:del w:id="222" w:author="Michael Bahr Wed (Siemens)" w:date="2025-11-19T22:34:00Z" w16du:dateUtc="2025-11-19T21:34:00Z">
        <w:r w:rsidDel="00B84A6B">
          <w:delText>A</w:delText>
        </w:r>
      </w:del>
      <w:ins w:id="223" w:author="Michael Bahr Wed (Siemens)" w:date="2025-11-19T22:34:00Z" w16du:dateUtc="2025-11-19T21:34:00Z">
        <w:r w:rsidR="00B84A6B">
          <w:t>a</w:t>
        </w:r>
      </w:ins>
      <w:r>
        <w:t>rea is up to 20 km x 30 km.</w:t>
      </w:r>
    </w:p>
    <w:p w14:paraId="373819E0" w14:textId="7DA7D93B" w:rsidR="00443F29" w:rsidRPr="0046388F" w:rsidDel="00B84A6B" w:rsidRDefault="00443F29" w:rsidP="00443F29">
      <w:pPr>
        <w:rPr>
          <w:del w:id="224" w:author="Michael Bahr Wed (Siemens)" w:date="2025-11-19T22:35:00Z" w16du:dateUtc="2025-11-19T21:35:00Z"/>
          <w:rFonts w:eastAsia="Calibri"/>
        </w:rPr>
      </w:pPr>
      <w:del w:id="225" w:author="Michael Bahr Wed (Siemens)" w:date="2025-11-19T22:35:00Z" w16du:dateUtc="2025-11-19T21:35:00Z">
        <w:r w:rsidRPr="0046388F" w:rsidDel="00B84A6B">
          <w:rPr>
            <w:rFonts w:eastAsia="Calibri"/>
          </w:rPr>
          <w:delText>[PR 11.x.6-2]</w:delText>
        </w:r>
        <w:r w:rsidRPr="0046388F" w:rsidDel="00B84A6B">
          <w:rPr>
            <w:rFonts w:eastAsia="Calibri"/>
          </w:rPr>
          <w:tab/>
        </w:r>
        <w:r w:rsidR="00012265" w:rsidRPr="00012265" w:rsidDel="00B84A6B">
          <w:rPr>
            <w:rFonts w:eastAsia="Calibri"/>
          </w:rPr>
          <w:delText>Subject to regulatory requirements and operator policy</w:delText>
        </w:r>
        <w:r w:rsidR="00012265" w:rsidDel="00B84A6B">
          <w:rPr>
            <w:rFonts w:eastAsia="Calibri"/>
          </w:rPr>
          <w:delText>,</w:delText>
        </w:r>
        <w:r w:rsidR="00012265" w:rsidRPr="00012265" w:rsidDel="00B84A6B">
          <w:rPr>
            <w:rFonts w:eastAsia="Calibri"/>
          </w:rPr>
          <w:delText xml:space="preserve"> </w:delText>
        </w:r>
        <w:r w:rsidR="00012265" w:rsidDel="00B84A6B">
          <w:rPr>
            <w:rFonts w:eastAsia="Calibri"/>
          </w:rPr>
          <w:delText>t</w:delText>
        </w:r>
        <w:r w:rsidRPr="0046388F" w:rsidDel="00B84A6B">
          <w:rPr>
            <w:rFonts w:eastAsia="Calibri"/>
          </w:rPr>
          <w:delText xml:space="preserve">he 6G system shall be able to detect loss </w:delText>
        </w:r>
      </w:del>
      <w:ins w:id="226" w:author="Michael Bahr r1 (Siemens)" w:date="2025-11-17T22:10:00Z" w16du:dateUtc="2025-11-17T21:10:00Z">
        <w:del w:id="227" w:author="Michael Bahr Wed (Siemens)" w:date="2025-11-19T22:35:00Z" w16du:dateUtc="2025-11-19T21:35:00Z">
          <w:r w:rsidR="00036D70" w:rsidDel="00B84A6B">
            <w:rPr>
              <w:rFonts w:eastAsia="Calibri"/>
            </w:rPr>
            <w:delText>connectivity disruptions</w:delText>
          </w:r>
          <w:r w:rsidR="00036D70" w:rsidRPr="0046388F" w:rsidDel="00B84A6B">
            <w:rPr>
              <w:rFonts w:eastAsia="Calibri"/>
            </w:rPr>
            <w:delText xml:space="preserve"> </w:delText>
          </w:r>
        </w:del>
      </w:ins>
      <w:ins w:id="228" w:author="Michael Bahr r1 (Siemens)" w:date="2025-11-17T22:05:00Z" w16du:dateUtc="2025-11-17T21:05:00Z">
        <w:del w:id="229" w:author="Michael Bahr Wed (Siemens)" w:date="2025-11-19T22:35:00Z" w16du:dateUtc="2025-11-19T21:35:00Z">
          <w:r w:rsidR="00036D70" w:rsidDel="00B84A6B">
            <w:rPr>
              <w:rFonts w:eastAsia="Calibri"/>
            </w:rPr>
            <w:delText xml:space="preserve">and restoration </w:delText>
          </w:r>
        </w:del>
      </w:ins>
      <w:del w:id="230" w:author="Michael Bahr Wed (Siemens)" w:date="2025-11-19T22:35:00Z" w16du:dateUtc="2025-11-19T21:35:00Z">
        <w:r w:rsidRPr="0046388F" w:rsidDel="00B84A6B">
          <w:rPr>
            <w:rFonts w:eastAsia="Calibri"/>
          </w:rPr>
          <w:delText>of connecti</w:delText>
        </w:r>
      </w:del>
      <w:ins w:id="231" w:author="Michael Bahr r1 (Siemens)" w:date="2025-11-17T22:10:00Z" w16du:dateUtc="2025-11-17T21:10:00Z">
        <w:del w:id="232" w:author="Michael Bahr Wed (Siemens)" w:date="2025-11-19T22:35:00Z" w16du:dateUtc="2025-11-19T21:35:00Z">
          <w:r w:rsidR="00036D70" w:rsidDel="00B84A6B">
            <w:rPr>
              <w:rFonts w:eastAsia="Calibri"/>
            </w:rPr>
            <w:delText>vity in the 6G system</w:delText>
          </w:r>
        </w:del>
      </w:ins>
      <w:del w:id="233" w:author="Michael Bahr Wed (Siemens)" w:date="2025-11-19T22:35:00Z" w16du:dateUtc="2025-11-19T21:35:00Z">
        <w:r w:rsidRPr="0046388F" w:rsidDel="00B84A6B">
          <w:rPr>
            <w:rFonts w:eastAsia="Calibri"/>
          </w:rPr>
          <w:delText xml:space="preserve">on to the core network. </w:delText>
        </w:r>
      </w:del>
    </w:p>
    <w:p w14:paraId="6FB5B4BA" w14:textId="657E97C1" w:rsidR="00DD6508" w:rsidDel="00D22CEB" w:rsidRDefault="00027A33" w:rsidP="00027A33">
      <w:pPr>
        <w:rPr>
          <w:ins w:id="234" w:author="Michael Bahr r1 (Siemens)" w:date="2025-11-17T22:23:00Z" w16du:dateUtc="2025-11-17T21:23:00Z"/>
          <w:del w:id="235" w:author="Michael Bahr AL (Siemens)" w:date="2025-11-20T16:17:00Z" w16du:dateUtc="2025-11-20T15:17:00Z"/>
          <w:rFonts w:eastAsia="Calibri"/>
        </w:rPr>
      </w:pPr>
      <w:del w:id="236" w:author="Michael Bahr AL (Siemens)" w:date="2025-11-20T16:17:00Z" w16du:dateUtc="2025-11-20T15:17:00Z">
        <w:r w:rsidRPr="0046388F" w:rsidDel="00D22CEB">
          <w:rPr>
            <w:rFonts w:eastAsia="Calibri"/>
          </w:rPr>
          <w:delText>[PR 11.x.6-</w:delText>
        </w:r>
      </w:del>
      <w:ins w:id="237" w:author="Michael Bahr Wed (Siemens)" w:date="2025-11-20T00:26:00Z" w16du:dateUtc="2025-11-19T23:26:00Z">
        <w:del w:id="238" w:author="Michael Bahr AL (Siemens)" w:date="2025-11-20T16:17:00Z" w16du:dateUtc="2025-11-20T15:17:00Z">
          <w:r w:rsidR="00A25105" w:rsidDel="00D22CEB">
            <w:rPr>
              <w:rFonts w:eastAsia="Calibri"/>
            </w:rPr>
            <w:delText>2</w:delText>
          </w:r>
        </w:del>
      </w:ins>
      <w:del w:id="239" w:author="Michael Bahr AL (Siemens)" w:date="2025-11-20T16:17:00Z" w16du:dateUtc="2025-11-20T15:17:00Z">
        <w:r w:rsidRPr="0046388F" w:rsidDel="00D22CEB">
          <w:rPr>
            <w:rFonts w:eastAsia="Calibri"/>
          </w:rPr>
          <w:delText>3]</w:delText>
        </w:r>
        <w:r w:rsidRPr="0046388F" w:rsidDel="00D22CEB">
          <w:rPr>
            <w:rFonts w:eastAsia="Calibri"/>
          </w:rPr>
          <w:tab/>
        </w:r>
        <w:r w:rsidR="00012265" w:rsidRPr="00012265" w:rsidDel="00D22CEB">
          <w:rPr>
            <w:rFonts w:eastAsia="Calibri"/>
          </w:rPr>
          <w:delText>Subject to regulatory requirements and operator policy</w:delText>
        </w:r>
        <w:r w:rsidR="00012265" w:rsidDel="00D22CEB">
          <w:rPr>
            <w:rFonts w:eastAsia="Calibri"/>
          </w:rPr>
          <w:delText>,</w:delText>
        </w:r>
        <w:r w:rsidR="00012265" w:rsidRPr="00012265" w:rsidDel="00D22CEB">
          <w:rPr>
            <w:rFonts w:eastAsia="Calibri"/>
          </w:rPr>
          <w:delText xml:space="preserve"> </w:delText>
        </w:r>
        <w:r w:rsidR="00012265" w:rsidDel="00D22CEB">
          <w:rPr>
            <w:rFonts w:eastAsia="Calibri"/>
          </w:rPr>
          <w:delText>t</w:delText>
        </w:r>
        <w:r w:rsidRPr="0046388F" w:rsidDel="00D22CEB">
          <w:rPr>
            <w:rFonts w:eastAsia="Calibri"/>
          </w:rPr>
          <w:delText xml:space="preserve">he 6G system shall </w:delText>
        </w:r>
        <w:r w:rsidR="00823027" w:rsidDel="00D22CEB">
          <w:rPr>
            <w:rFonts w:eastAsia="Calibri"/>
          </w:rPr>
          <w:delText xml:space="preserve">be able to </w:delText>
        </w:r>
        <w:r w:rsidRPr="0046388F" w:rsidDel="00D22CEB">
          <w:rPr>
            <w:rFonts w:eastAsia="Calibri"/>
          </w:rPr>
          <w:delText xml:space="preserve">provide continuous communication with agreed QoS between </w:delText>
        </w:r>
      </w:del>
      <w:ins w:id="240" w:author="Michael Bahr r1 (Siemens)" w:date="2025-11-17T22:22:00Z" w16du:dateUtc="2025-11-17T21:22:00Z">
        <w:del w:id="241" w:author="Michael Bahr AL (Siemens)" w:date="2025-11-20T16:17:00Z" w16du:dateUtc="2025-11-20T15:17:00Z">
          <w:r w:rsidR="00DD6508" w:rsidDel="00D22CEB">
            <w:rPr>
              <w:rFonts w:eastAsia="Calibri"/>
            </w:rPr>
            <w:delText>a group of</w:delText>
          </w:r>
        </w:del>
      </w:ins>
      <w:ins w:id="242" w:author="Michael Bahr r1 (Siemens)" w:date="2025-11-17T22:11:00Z" w16du:dateUtc="2025-11-17T21:11:00Z">
        <w:del w:id="243" w:author="Michael Bahr AL (Siemens)" w:date="2025-11-20T16:17:00Z" w16du:dateUtc="2025-11-20T15:17:00Z">
          <w:r w:rsidR="00EA100B" w:rsidDel="00D22CEB">
            <w:rPr>
              <w:rFonts w:eastAsia="Calibri"/>
            </w:rPr>
            <w:delText xml:space="preserve"> </w:delText>
          </w:r>
        </w:del>
      </w:ins>
      <w:del w:id="244" w:author="Michael Bahr AL (Siemens)" w:date="2025-11-20T16:17:00Z" w16du:dateUtc="2025-11-20T15:17:00Z">
        <w:r w:rsidRPr="0046388F" w:rsidDel="00D22CEB">
          <w:rPr>
            <w:rFonts w:eastAsia="Calibri"/>
          </w:rPr>
          <w:delText xml:space="preserve">UEs </w:delText>
        </w:r>
      </w:del>
    </w:p>
    <w:p w14:paraId="72B95C95" w14:textId="7262FFDE" w:rsidR="00027A33" w:rsidDel="00D22CEB" w:rsidRDefault="00027A33" w:rsidP="00DD6508">
      <w:pPr>
        <w:pStyle w:val="Listenabsatz"/>
        <w:numPr>
          <w:ilvl w:val="0"/>
          <w:numId w:val="3"/>
        </w:numPr>
        <w:rPr>
          <w:ins w:id="245" w:author="Michael Bahr r1 (Siemens)" w:date="2025-11-17T22:23:00Z" w16du:dateUtc="2025-11-17T21:23:00Z"/>
          <w:del w:id="246" w:author="Michael Bahr AL (Siemens)" w:date="2025-11-20T16:17:00Z" w16du:dateUtc="2025-11-20T15:17:00Z"/>
          <w:rFonts w:eastAsia="Calibri"/>
        </w:rPr>
      </w:pPr>
      <w:del w:id="247" w:author="Michael Bahr AL (Siemens)" w:date="2025-11-20T16:17:00Z" w16du:dateUtc="2025-11-20T15:17:00Z">
        <w:r w:rsidRPr="00DD6508" w:rsidDel="00D22CEB">
          <w:rPr>
            <w:rFonts w:eastAsia="Calibri"/>
          </w:rPr>
          <w:delText xml:space="preserve">when switching to </w:delText>
        </w:r>
      </w:del>
      <w:ins w:id="248" w:author="Michael Bahr r1 (Siemens)" w:date="2025-11-17T22:11:00Z" w16du:dateUtc="2025-11-17T21:11:00Z">
        <w:del w:id="249" w:author="Michael Bahr AL (Siemens)" w:date="2025-11-20T16:17:00Z" w16du:dateUtc="2025-11-20T15:17:00Z">
          <w:r w:rsidR="00EA100B" w:rsidRPr="00DD6508" w:rsidDel="00D22CEB">
            <w:rPr>
              <w:rFonts w:eastAsia="Calibri"/>
            </w:rPr>
            <w:delText xml:space="preserve">or from </w:delText>
          </w:r>
        </w:del>
      </w:ins>
      <w:del w:id="250" w:author="Michael Bahr AL (Siemens)" w:date="2025-11-20T16:17:00Z" w16du:dateUtc="2025-11-20T15:17:00Z">
        <w:r w:rsidR="00823027" w:rsidRPr="00DD6508" w:rsidDel="00D22CEB">
          <w:rPr>
            <w:rFonts w:eastAsia="Calibri"/>
          </w:rPr>
          <w:delText xml:space="preserve">backup </w:delText>
        </w:r>
      </w:del>
      <w:ins w:id="251" w:author="Michael Bahr r1 (Siemens)" w:date="2025-11-14T18:25:00Z" w16du:dateUtc="2025-11-14T17:25:00Z">
        <w:del w:id="252" w:author="Michael Bahr AL (Siemens)" w:date="2025-11-20T16:17:00Z" w16du:dateUtc="2025-11-20T15:17:00Z">
          <w:r w:rsidR="00504DF4" w:rsidRPr="00DD6508" w:rsidDel="00D22CEB">
            <w:rPr>
              <w:lang w:val="en-US"/>
            </w:rPr>
            <w:delText xml:space="preserve">critical </w:delText>
          </w:r>
        </w:del>
      </w:ins>
      <w:del w:id="253" w:author="Michael Bahr AL (Siemens)" w:date="2025-11-20T16:17:00Z" w16du:dateUtc="2025-11-20T15:17:00Z">
        <w:r w:rsidR="00823027" w:rsidRPr="00DD6508" w:rsidDel="00D22CEB">
          <w:rPr>
            <w:rFonts w:eastAsia="Calibri"/>
          </w:rPr>
          <w:delText>communication</w:delText>
        </w:r>
      </w:del>
      <w:ins w:id="254" w:author="Michael Bahr r1 (Siemens)" w:date="2025-11-17T22:23:00Z" w16du:dateUtc="2025-11-17T21:23:00Z">
        <w:del w:id="255" w:author="Michael Bahr AL (Siemens)" w:date="2025-11-20T16:17:00Z" w16du:dateUtc="2025-11-20T15:17:00Z">
          <w:r w:rsidR="00DD6508" w:rsidDel="00D22CEB">
            <w:rPr>
              <w:rFonts w:eastAsia="Calibri"/>
            </w:rPr>
            <w:delText xml:space="preserve"> and </w:delText>
          </w:r>
        </w:del>
      </w:ins>
      <w:del w:id="256" w:author="Michael Bahr AL (Siemens)" w:date="2025-11-20T16:17:00Z" w16du:dateUtc="2025-11-20T15:17:00Z">
        <w:r w:rsidRPr="00DD6508" w:rsidDel="00D22CEB">
          <w:rPr>
            <w:rFonts w:eastAsia="Calibri"/>
          </w:rPr>
          <w:delText>.</w:delText>
        </w:r>
      </w:del>
    </w:p>
    <w:p w14:paraId="01461737" w14:textId="465F00DF" w:rsidR="00DD6508" w:rsidDel="00D22CEB" w:rsidRDefault="00DD6508" w:rsidP="00DD6508">
      <w:pPr>
        <w:pStyle w:val="Listenabsatz"/>
        <w:numPr>
          <w:ilvl w:val="0"/>
          <w:numId w:val="3"/>
        </w:numPr>
        <w:rPr>
          <w:ins w:id="257" w:author="Michael Bahr r1 (Siemens)" w:date="2025-11-17T22:24:00Z" w16du:dateUtc="2025-11-17T21:24:00Z"/>
          <w:del w:id="258" w:author="Michael Bahr AL (Siemens)" w:date="2025-11-20T16:17:00Z" w16du:dateUtc="2025-11-20T15:17:00Z"/>
          <w:rFonts w:eastAsia="Calibri"/>
        </w:rPr>
      </w:pPr>
      <w:ins w:id="259" w:author="Michael Bahr r1 (Siemens)" w:date="2025-11-17T22:23:00Z" w16du:dateUtc="2025-11-17T21:23:00Z">
        <w:del w:id="260" w:author="Michael Bahr AL (Siemens)" w:date="2025-11-20T16:17:00Z" w16du:dateUtc="2025-11-20T15:17:00Z">
          <w:r w:rsidDel="00D22CEB">
            <w:rPr>
              <w:rFonts w:eastAsia="Calibri"/>
            </w:rPr>
            <w:delText xml:space="preserve">when </w:delText>
          </w:r>
        </w:del>
      </w:ins>
      <w:ins w:id="261" w:author="Michael Bahr r1 (Siemens)" w:date="2025-11-17T22:24:00Z" w16du:dateUtc="2025-11-17T21:24:00Z">
        <w:del w:id="262" w:author="Michael Bahr AL (Siemens)" w:date="2025-11-20T16:17:00Z" w16du:dateUtc="2025-11-20T15:17:00Z">
          <w:r w:rsidDel="00D22CEB">
            <w:rPr>
              <w:rFonts w:eastAsia="Calibri"/>
            </w:rPr>
            <w:delText>in backup critical communication.</w:delText>
          </w:r>
        </w:del>
      </w:ins>
    </w:p>
    <w:p w14:paraId="04A6365B" w14:textId="45B135B7" w:rsidR="00DD6508" w:rsidDel="00D22CEB" w:rsidRDefault="00DD6508" w:rsidP="00A61671">
      <w:pPr>
        <w:rPr>
          <w:del w:id="263" w:author="Michael Bahr AL (Siemens)" w:date="2025-11-20T16:17:00Z" w16du:dateUtc="2025-11-20T15:17:00Z"/>
          <w:rFonts w:eastAsia="Calibri"/>
        </w:rPr>
      </w:pPr>
    </w:p>
    <w:p w14:paraId="4F2568FC" w14:textId="3A669675" w:rsidR="00DD6508" w:rsidRPr="00DD6508" w:rsidDel="00D22CEB" w:rsidRDefault="00DD6508" w:rsidP="00DD6508">
      <w:pPr>
        <w:ind w:left="360"/>
        <w:rPr>
          <w:del w:id="264" w:author="Michael Bahr AL (Siemens)" w:date="2025-11-20T16:17:00Z" w16du:dateUtc="2025-11-20T15:17:00Z"/>
          <w:rFonts w:eastAsia="Calibri"/>
        </w:rPr>
      </w:pPr>
    </w:p>
    <w:p w14:paraId="3D07F131" w14:textId="77195748" w:rsidR="00A61671" w:rsidRPr="0046388F" w:rsidDel="00D22CEB" w:rsidRDefault="00C71230" w:rsidP="00A61671">
      <w:pPr>
        <w:rPr>
          <w:del w:id="265" w:author="Michael Bahr AL (Siemens)" w:date="2025-11-20T16:17:00Z" w16du:dateUtc="2025-11-20T15:17:00Z"/>
          <w:rFonts w:eastAsia="Calibri"/>
        </w:rPr>
      </w:pPr>
      <w:del w:id="266" w:author="Michael Bahr AL (Siemens)" w:date="2025-11-20T16:17:00Z" w16du:dateUtc="2025-11-20T15:17:00Z">
        <w:r w:rsidRPr="0046388F" w:rsidDel="00D22CEB">
          <w:rPr>
            <w:rFonts w:eastAsia="Calibri"/>
          </w:rPr>
          <w:delText>[PR 11.</w:delText>
        </w:r>
        <w:r w:rsidR="005F4C40" w:rsidRPr="0046388F" w:rsidDel="00D22CEB">
          <w:rPr>
            <w:rFonts w:eastAsia="Calibri"/>
          </w:rPr>
          <w:delText>x</w:delText>
        </w:r>
        <w:r w:rsidR="000122BD" w:rsidRPr="0046388F" w:rsidDel="00D22CEB">
          <w:rPr>
            <w:rFonts w:eastAsia="Calibri"/>
          </w:rPr>
          <w:delText>.6-</w:delText>
        </w:r>
      </w:del>
      <w:ins w:id="267" w:author="Michael Bahr Wed (Siemens)" w:date="2025-11-20T00:26:00Z" w16du:dateUtc="2025-11-19T23:26:00Z">
        <w:del w:id="268" w:author="Michael Bahr AL (Siemens)" w:date="2025-11-20T16:17:00Z" w16du:dateUtc="2025-11-20T15:17:00Z">
          <w:r w:rsidR="00A25105" w:rsidDel="00D22CEB">
            <w:rPr>
              <w:rFonts w:eastAsia="Calibri"/>
            </w:rPr>
            <w:delText>3</w:delText>
          </w:r>
        </w:del>
      </w:ins>
      <w:ins w:id="269" w:author="Michael Bahr r2 (Siemens)" w:date="2025-11-18T01:18:00Z" w16du:dateUtc="2025-11-18T00:18:00Z">
        <w:del w:id="270" w:author="Michael Bahr AL (Siemens)" w:date="2025-11-20T16:17:00Z" w16du:dateUtc="2025-11-20T15:17:00Z">
          <w:r w:rsidR="00D63661" w:rsidDel="00D22CEB">
            <w:rPr>
              <w:rFonts w:eastAsia="Calibri"/>
            </w:rPr>
            <w:delText>4</w:delText>
          </w:r>
        </w:del>
      </w:ins>
      <w:del w:id="271" w:author="Michael Bahr AL (Siemens)" w:date="2025-11-20T16:17:00Z" w16du:dateUtc="2025-11-20T15:17:00Z">
        <w:r w:rsidR="00F61D84" w:rsidDel="00D22CEB">
          <w:rPr>
            <w:rFonts w:eastAsia="Calibri"/>
          </w:rPr>
          <w:delText>8</w:delText>
        </w:r>
        <w:r w:rsidR="000122BD" w:rsidRPr="0046388F" w:rsidDel="00D22CEB">
          <w:rPr>
            <w:rFonts w:eastAsia="Calibri"/>
          </w:rPr>
          <w:delText>]</w:delText>
        </w:r>
        <w:r w:rsidRPr="0046388F" w:rsidDel="00D22CEB">
          <w:tab/>
        </w:r>
        <w:r w:rsidR="00012265" w:rsidRPr="00012265" w:rsidDel="00D22CEB">
          <w:rPr>
            <w:rFonts w:eastAsia="Calibri"/>
          </w:rPr>
          <w:delText>Subject to regulatory requirements and operator policy</w:delText>
        </w:r>
        <w:r w:rsidR="00012265" w:rsidDel="00D22CEB">
          <w:rPr>
            <w:rFonts w:eastAsia="Calibri"/>
          </w:rPr>
          <w:delText>,</w:delText>
        </w:r>
        <w:r w:rsidR="00012265" w:rsidRPr="00012265" w:rsidDel="00D22CEB">
          <w:rPr>
            <w:rFonts w:eastAsia="Calibri"/>
          </w:rPr>
          <w:delText xml:space="preserve"> </w:delText>
        </w:r>
        <w:r w:rsidR="00012265" w:rsidDel="00D22CEB">
          <w:rPr>
            <w:rFonts w:eastAsia="Calibri"/>
          </w:rPr>
          <w:delText>t</w:delText>
        </w:r>
        <w:r w:rsidR="00274A4E" w:rsidRPr="0046388F" w:rsidDel="00D22CEB">
          <w:rPr>
            <w:rFonts w:eastAsia="Calibri"/>
          </w:rPr>
          <w:delText xml:space="preserve">he </w:delText>
        </w:r>
        <w:r w:rsidR="009462DE" w:rsidRPr="0046388F" w:rsidDel="00D22CEB">
          <w:rPr>
            <w:rFonts w:eastAsia="Calibri"/>
          </w:rPr>
          <w:delText xml:space="preserve">6G systems shall </w:delText>
        </w:r>
        <w:r w:rsidR="00C93BE7" w:rsidRPr="0046388F" w:rsidDel="00D22CEB">
          <w:rPr>
            <w:rFonts w:eastAsia="Calibri"/>
          </w:rPr>
          <w:delText xml:space="preserve">be able to </w:delText>
        </w:r>
        <w:r w:rsidR="009462DE" w:rsidRPr="0046388F" w:rsidDel="00D22CEB">
          <w:rPr>
            <w:rFonts w:eastAsia="Calibri"/>
          </w:rPr>
          <w:delText>s</w:delText>
        </w:r>
        <w:r w:rsidR="00A61671" w:rsidRPr="0046388F" w:rsidDel="00D22CEB">
          <w:rPr>
            <w:rFonts w:eastAsia="Calibri"/>
          </w:rPr>
          <w:delText xml:space="preserve">upport </w:delText>
        </w:r>
        <w:r w:rsidR="002E31D1" w:rsidRPr="0046388F" w:rsidDel="00D22CEB">
          <w:rPr>
            <w:rFonts w:eastAsia="Calibri"/>
          </w:rPr>
          <w:delText xml:space="preserve">indirect and </w:delText>
        </w:r>
        <w:r w:rsidR="000F73ED" w:rsidRPr="0046388F" w:rsidDel="00D22CEB">
          <w:rPr>
            <w:rFonts w:eastAsia="Calibri"/>
          </w:rPr>
          <w:delText>direct device</w:delText>
        </w:r>
        <w:r w:rsidR="00A61671" w:rsidRPr="0046388F" w:rsidDel="00D22CEB">
          <w:rPr>
            <w:rFonts w:eastAsia="Calibri"/>
          </w:rPr>
          <w:delText xml:space="preserve"> communication</w:delText>
        </w:r>
        <w:r w:rsidR="00823027" w:rsidDel="00D22CEB">
          <w:rPr>
            <w:rFonts w:eastAsia="Calibri"/>
          </w:rPr>
          <w:delText xml:space="preserve"> as well as indirect network communication </w:delText>
        </w:r>
      </w:del>
      <w:ins w:id="272" w:author="Michael Bahr r1 (Siemens)" w:date="2025-11-17T22:27:00Z" w16du:dateUtc="2025-11-17T21:27:00Z">
        <w:del w:id="273" w:author="Michael Bahr AL (Siemens)" w:date="2025-11-20T16:17:00Z" w16du:dateUtc="2025-11-20T15:17:00Z">
          <w:r w:rsidR="00DD6508" w:rsidRPr="0046388F" w:rsidDel="00D22CEB">
            <w:rPr>
              <w:rFonts w:eastAsia="Calibri"/>
            </w:rPr>
            <w:delText xml:space="preserve">between UEs </w:delText>
          </w:r>
        </w:del>
      </w:ins>
      <w:ins w:id="274" w:author="Michael Bahr r1 (Siemens)" w:date="2025-11-17T22:29:00Z" w16du:dateUtc="2025-11-17T21:29:00Z">
        <w:del w:id="275" w:author="Michael Bahr AL (Siemens)" w:date="2025-11-20T16:17:00Z" w16du:dateUtc="2025-11-20T15:17:00Z">
          <w:r w:rsidR="00DD6508" w:rsidDel="00D22CEB">
            <w:rPr>
              <w:rFonts w:eastAsia="Calibri"/>
            </w:rPr>
            <w:delText xml:space="preserve">of a group of UEs </w:delText>
          </w:r>
        </w:del>
      </w:ins>
      <w:ins w:id="276" w:author="Michael Bahr r1 (Siemens)" w:date="2025-11-17T22:30:00Z" w16du:dateUtc="2025-11-17T21:30:00Z">
        <w:del w:id="277" w:author="Michael Bahr AL (Siemens)" w:date="2025-11-20T16:17:00Z" w16du:dateUtc="2025-11-20T15:17:00Z">
          <w:r w:rsidR="00DD6508" w:rsidDel="00D22CEB">
            <w:rPr>
              <w:rFonts w:eastAsia="Calibri"/>
            </w:rPr>
            <w:delText>for</w:delText>
          </w:r>
        </w:del>
      </w:ins>
      <w:ins w:id="278" w:author="Michael Bahr Wed (Siemens)" w:date="2025-11-19T22:39:00Z" w16du:dateUtc="2025-11-19T21:39:00Z">
        <w:del w:id="279" w:author="Michael Bahr AL (Siemens)" w:date="2025-11-20T16:17:00Z" w16du:dateUtc="2025-11-20T15:17:00Z">
          <w:r w:rsidR="00B84A6B" w:rsidDel="00D22CEB">
            <w:rPr>
              <w:rFonts w:eastAsia="Calibri"/>
            </w:rPr>
            <w:delText>in</w:delText>
          </w:r>
        </w:del>
      </w:ins>
      <w:ins w:id="280" w:author="Michael Bahr r1 (Siemens)" w:date="2025-11-17T22:30:00Z" w16du:dateUtc="2025-11-17T21:30:00Z">
        <w:del w:id="281" w:author="Michael Bahr AL (Siemens)" w:date="2025-11-20T16:17:00Z" w16du:dateUtc="2025-11-20T15:17:00Z">
          <w:r w:rsidR="00DD6508" w:rsidRPr="0046388F" w:rsidDel="00D22CEB">
            <w:rPr>
              <w:rFonts w:eastAsia="Calibri"/>
            </w:rPr>
            <w:delText xml:space="preserve"> </w:delText>
          </w:r>
          <w:r w:rsidR="00DD6508" w:rsidDel="00D22CEB">
            <w:rPr>
              <w:rFonts w:eastAsia="Calibri"/>
            </w:rPr>
            <w:delText xml:space="preserve">backup </w:delText>
          </w:r>
          <w:r w:rsidR="00DD6508" w:rsidDel="00D22CEB">
            <w:rPr>
              <w:lang w:val="en-US"/>
            </w:rPr>
            <w:delText xml:space="preserve">critical </w:delText>
          </w:r>
          <w:r w:rsidR="00DD6508" w:rsidDel="00D22CEB">
            <w:rPr>
              <w:rFonts w:eastAsia="Calibri"/>
            </w:rPr>
            <w:delText>communication</w:delText>
          </w:r>
        </w:del>
      </w:ins>
      <w:ins w:id="282" w:author="Michael Bahr r1 (Siemens)" w:date="2025-11-17T22:31:00Z" w16du:dateUtc="2025-11-17T21:31:00Z">
        <w:del w:id="283" w:author="Michael Bahr AL (Siemens)" w:date="2025-11-20T16:17:00Z" w16du:dateUtc="2025-11-20T15:17:00Z">
          <w:r w:rsidR="00FD3F97" w:rsidDel="00D22CEB">
            <w:rPr>
              <w:rFonts w:eastAsia="Calibri"/>
            </w:rPr>
            <w:delText>,</w:delText>
          </w:r>
        </w:del>
      </w:ins>
      <w:ins w:id="284" w:author="Michael Bahr r1 (Siemens)" w:date="2025-11-17T22:30:00Z" w16du:dateUtc="2025-11-17T21:30:00Z">
        <w:del w:id="285" w:author="Michael Bahr AL (Siemens)" w:date="2025-11-20T16:17:00Z" w16du:dateUtc="2025-11-20T15:17:00Z">
          <w:r w:rsidR="00DD6508" w:rsidDel="00D22CEB">
            <w:rPr>
              <w:rFonts w:eastAsia="Calibri"/>
            </w:rPr>
            <w:delText xml:space="preserve"> </w:delText>
          </w:r>
        </w:del>
      </w:ins>
      <w:ins w:id="286" w:author="Michael Bahr r1 (Siemens)" w:date="2025-11-17T22:29:00Z" w16du:dateUtc="2025-11-17T21:29:00Z">
        <w:del w:id="287" w:author="Michael Bahr AL (Siemens)" w:date="2025-11-20T16:17:00Z" w16du:dateUtc="2025-11-20T15:17:00Z">
          <w:r w:rsidR="00DD6508" w:rsidDel="00D22CEB">
            <w:rPr>
              <w:rFonts w:eastAsia="Calibri"/>
            </w:rPr>
            <w:delText xml:space="preserve">if </w:delText>
          </w:r>
        </w:del>
      </w:ins>
      <w:ins w:id="288" w:author="Michael Bahr r1 (Siemens)" w:date="2025-11-17T22:27:00Z" w16du:dateUtc="2025-11-17T21:27:00Z">
        <w:del w:id="289" w:author="Michael Bahr AL (Siemens)" w:date="2025-11-20T16:17:00Z" w16du:dateUtc="2025-11-20T15:17:00Z">
          <w:r w:rsidR="00DD6508" w:rsidRPr="0046388F" w:rsidDel="00D22CEB">
            <w:rPr>
              <w:rFonts w:eastAsia="Calibri"/>
            </w:rPr>
            <w:delText>communication between these UEs is not possible anymore through direct network</w:delText>
          </w:r>
        </w:del>
      </w:ins>
      <w:ins w:id="290" w:author="Michael Bahr r1 (Siemens)" w:date="2025-11-17T22:31:00Z" w16du:dateUtc="2025-11-17T21:31:00Z">
        <w:del w:id="291" w:author="Michael Bahr AL (Siemens)" w:date="2025-11-20T16:17:00Z" w16du:dateUtc="2025-11-20T15:17:00Z">
          <w:r w:rsidR="00FD3F97" w:rsidDel="00D22CEB">
            <w:rPr>
              <w:rFonts w:eastAsia="Calibri"/>
            </w:rPr>
            <w:delText xml:space="preserve"> </w:delText>
          </w:r>
        </w:del>
      </w:ins>
      <w:ins w:id="292" w:author="Michael Bahr r1 (Siemens)" w:date="2025-11-17T22:27:00Z" w16du:dateUtc="2025-11-17T21:27:00Z">
        <w:del w:id="293" w:author="Michael Bahr AL (Siemens)" w:date="2025-11-20T16:17:00Z" w16du:dateUtc="2025-11-20T15:17:00Z">
          <w:r w:rsidR="00DD6508" w:rsidRPr="0046388F" w:rsidDel="00D22CEB">
            <w:rPr>
              <w:rFonts w:eastAsia="Calibri"/>
            </w:rPr>
            <w:delText>communication</w:delText>
          </w:r>
        </w:del>
      </w:ins>
      <w:del w:id="294" w:author="Michael Bahr AL (Siemens)" w:date="2025-11-20T16:17:00Z" w16du:dateUtc="2025-11-20T15:17:00Z">
        <w:r w:rsidR="00C93BE7" w:rsidRPr="0046388F" w:rsidDel="00D22CEB">
          <w:rPr>
            <w:rFonts w:eastAsia="Calibri"/>
          </w:rPr>
          <w:delText xml:space="preserve">in </w:delText>
        </w:r>
        <w:r w:rsidR="00823027" w:rsidDel="00D22CEB">
          <w:rPr>
            <w:rFonts w:eastAsia="Calibri"/>
          </w:rPr>
          <w:delText>backup communication</w:delText>
        </w:r>
        <w:r w:rsidR="00A61671" w:rsidRPr="0046388F" w:rsidDel="00D22CEB">
          <w:rPr>
            <w:rFonts w:eastAsia="Calibri"/>
          </w:rPr>
          <w:delText>.</w:delText>
        </w:r>
      </w:del>
    </w:p>
    <w:p w14:paraId="1DD099BD" w14:textId="6619F3D1" w:rsidR="009F26B6" w:rsidRPr="009F26B6" w:rsidRDefault="009F26B6" w:rsidP="00A61671">
      <w:pPr>
        <w:rPr>
          <w:rFonts w:eastAsia="Calibri"/>
          <w:b/>
          <w:bCs/>
        </w:rPr>
      </w:pPr>
      <w:r w:rsidRPr="009F26B6">
        <w:rPr>
          <w:rFonts w:eastAsia="Calibri"/>
          <w:b/>
          <w:bCs/>
        </w:rPr>
        <w:t>Time synchronization</w:t>
      </w:r>
    </w:p>
    <w:p w14:paraId="56237BB6" w14:textId="6B457838" w:rsidR="00A03F69" w:rsidRDefault="00384F1A" w:rsidP="00384F1A">
      <w:pPr>
        <w:rPr>
          <w:ins w:id="295" w:author="Michael Bahr Thu (Siemens)" w:date="2025-11-20T19:02:00Z" w16du:dateUtc="2025-11-20T18:02:00Z"/>
          <w:rFonts w:eastAsia="Calibri"/>
        </w:rPr>
      </w:pPr>
      <w:r w:rsidRPr="0046388F">
        <w:rPr>
          <w:rFonts w:eastAsia="Calibri"/>
        </w:rPr>
        <w:t>[PR 11.x.6-</w:t>
      </w:r>
      <w:ins w:id="296" w:author="Michael Bahr Thu (Siemens)" w:date="2025-11-20T16:24:00Z" w16du:dateUtc="2025-11-20T15:24:00Z">
        <w:r w:rsidR="00B41214">
          <w:rPr>
            <w:rFonts w:eastAsia="Calibri"/>
          </w:rPr>
          <w:t>2</w:t>
        </w:r>
      </w:ins>
      <w:ins w:id="297" w:author="Michael Bahr Wed (Siemens)" w:date="2025-11-20T00:27:00Z" w16du:dateUtc="2025-11-19T23:27:00Z">
        <w:del w:id="298" w:author="Michael Bahr Thu (Siemens)" w:date="2025-11-20T16:24:00Z" w16du:dateUtc="2025-11-20T15:24:00Z">
          <w:r w:rsidR="00A25105" w:rsidDel="00B41214">
            <w:rPr>
              <w:rFonts w:eastAsia="Calibri"/>
            </w:rPr>
            <w:delText>4</w:delText>
          </w:r>
        </w:del>
      </w:ins>
      <w:ins w:id="299" w:author="Michael Bahr r2 (Siemens)" w:date="2025-11-18T01:19:00Z" w16du:dateUtc="2025-11-18T00:19:00Z">
        <w:del w:id="300" w:author="Michael Bahr Wed (Siemens)" w:date="2025-11-20T00:27:00Z" w16du:dateUtc="2025-11-19T23:27:00Z">
          <w:r w:rsidR="00252367" w:rsidDel="00A25105">
            <w:rPr>
              <w:rFonts w:eastAsia="Calibri"/>
            </w:rPr>
            <w:delText>5</w:delText>
          </w:r>
        </w:del>
      </w:ins>
      <w:del w:id="301" w:author="Michael Bahr r2 (Siemens)" w:date="2025-11-18T01:18:00Z" w16du:dateUtc="2025-11-18T00:18:00Z">
        <w:r w:rsidRPr="0046388F" w:rsidDel="00D63661">
          <w:rPr>
            <w:rFonts w:eastAsia="Calibri"/>
          </w:rPr>
          <w:delText>1</w:delText>
        </w:r>
        <w:r w:rsidDel="00D63661">
          <w:rPr>
            <w:rFonts w:eastAsia="Calibri"/>
          </w:rPr>
          <w:delText>7</w:delText>
        </w:r>
      </w:del>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 xml:space="preserve">with </w:t>
      </w:r>
      <w:del w:id="302" w:author="Michael Bahr Thu (Siemens)" w:date="2025-11-20T18:52:00Z" w16du:dateUtc="2025-11-20T17:52:00Z">
        <w:r w:rsidDel="00412F63">
          <w:rPr>
            <w:rFonts w:eastAsia="Calibri"/>
          </w:rPr>
          <w:delText>high</w:delText>
        </w:r>
        <w:r w:rsidRPr="0046388F" w:rsidDel="00412F63">
          <w:rPr>
            <w:rFonts w:eastAsia="Calibri"/>
          </w:rPr>
          <w:delText xml:space="preserve"> </w:delText>
        </w:r>
      </w:del>
      <w:r w:rsidRPr="0046388F">
        <w:rPr>
          <w:rFonts w:eastAsia="Calibri"/>
        </w:rPr>
        <w:t>accurac</w:t>
      </w:r>
      <w:ins w:id="303" w:author="Michael Bahr Thu (Siemens)" w:date="2025-11-20T18:52:00Z" w16du:dateUtc="2025-11-20T17:52:00Z">
        <w:r w:rsidR="00412F63">
          <w:rPr>
            <w:rFonts w:eastAsia="Calibri"/>
          </w:rPr>
          <w:t>y</w:t>
        </w:r>
      </w:ins>
      <w:del w:id="304" w:author="Michael Bahr Thu (Siemens)" w:date="2025-11-20T18:52:00Z" w16du:dateUtc="2025-11-20T17:52:00Z">
        <w:r w:rsidRPr="0046388F" w:rsidDel="00412F63">
          <w:rPr>
            <w:rFonts w:eastAsia="Calibri"/>
          </w:rPr>
          <w:delText>ies</w:delText>
        </w:r>
      </w:del>
      <w:ins w:id="305" w:author="Michael Bahr Thu (Siemens)" w:date="2025-11-20T18:52:00Z" w16du:dateUtc="2025-11-20T17:52:00Z">
        <w:r w:rsidR="00412F63">
          <w:rPr>
            <w:rFonts w:eastAsia="Calibri"/>
          </w:rPr>
          <w:t xml:space="preserve"> of </w:t>
        </w:r>
      </w:ins>
      <w:ins w:id="306" w:author="Michael Bahr Thu (Siemens)" w:date="2025-11-20T18:53:00Z" w16du:dateUtc="2025-11-20T17:53:00Z">
        <w:r w:rsidR="00412F63">
          <w:rPr>
            <w:rFonts w:eastAsia="Calibri"/>
          </w:rPr>
          <w:t>±4 µs</w:t>
        </w:r>
      </w:ins>
      <w:ins w:id="307" w:author="Michael Bahr r1 (Siemens)" w:date="2025-11-17T22:37:00Z" w16du:dateUtc="2025-11-17T21:37:00Z">
        <w:del w:id="308" w:author="Michael Bahr Thu (Siemens)" w:date="2025-11-20T18:53:00Z" w16du:dateUtc="2025-11-20T17:53:00Z">
          <w:r w:rsidR="00FD3F97" w:rsidDel="00412F63">
            <w:rPr>
              <w:rFonts w:eastAsia="Calibri"/>
            </w:rPr>
            <w:delText>,</w:delText>
          </w:r>
        </w:del>
      </w:ins>
      <w:del w:id="309" w:author="Michael Bahr Thu (Siemens)" w:date="2025-11-20T18:53:00Z" w16du:dateUtc="2025-11-20T17:53:00Z">
        <w:r w:rsidRPr="0046388F" w:rsidDel="00412F63">
          <w:rPr>
            <w:rFonts w:eastAsia="Calibri"/>
          </w:rPr>
          <w:delText xml:space="preserve"> </w:delText>
        </w:r>
      </w:del>
      <w:ins w:id="310" w:author="Michael Bahr r1 (Siemens)" w:date="2025-11-17T22:37:00Z" w16du:dateUtc="2025-11-17T21:37:00Z">
        <w:del w:id="311" w:author="Michael Bahr Thu (Siemens)" w:date="2025-11-20T18:53:00Z" w16du:dateUtc="2025-11-20T17:53:00Z">
          <w:r w:rsidR="00FD3F97" w:rsidDel="00412F63">
            <w:rPr>
              <w:rFonts w:eastAsia="Calibri"/>
            </w:rPr>
            <w:delText xml:space="preserve">that are </w:delText>
          </w:r>
        </w:del>
      </w:ins>
      <w:del w:id="312" w:author="Michael Bahr Thu (Siemens)" w:date="2025-11-20T18:53:00Z" w16du:dateUtc="2025-11-20T17:53:00Z">
        <w:r w:rsidRPr="0046388F" w:rsidDel="00412F63">
          <w:rPr>
            <w:rFonts w:eastAsia="Calibri"/>
          </w:rPr>
          <w:delText xml:space="preserve">supporting </w:delText>
        </w:r>
        <w:r w:rsidDel="00412F63">
          <w:rPr>
            <w:rFonts w:eastAsia="Calibri"/>
          </w:rPr>
          <w:delText xml:space="preserve">sub-microsecond </w:delText>
        </w:r>
        <w:r w:rsidRPr="0046388F" w:rsidDel="00412F63">
          <w:rPr>
            <w:rFonts w:eastAsia="Calibri"/>
          </w:rPr>
          <w:delText>clock synchronization</w:delText>
        </w:r>
      </w:del>
      <w:ins w:id="313" w:author="Michael Bahr r1 (Siemens)" w:date="2025-11-17T22:37:00Z" w16du:dateUtc="2025-11-17T21:37:00Z">
        <w:del w:id="314" w:author="Michael Bahr Thu (Siemens)" w:date="2025-11-20T18:53:00Z" w16du:dateUtc="2025-11-20T17:53:00Z">
          <w:r w:rsidR="00FD3F97" w:rsidDel="00412F63">
            <w:rPr>
              <w:rFonts w:eastAsia="Calibri"/>
            </w:rPr>
            <w:delText>,</w:delText>
          </w:r>
        </w:del>
      </w:ins>
      <w:r>
        <w:rPr>
          <w:rFonts w:eastAsia="Calibri"/>
        </w:rPr>
        <w:t xml:space="preserve"> to an authorized third party</w:t>
      </w:r>
      <w:ins w:id="315" w:author="Michael Bahr Thu (Siemens)" w:date="2025-11-20T19:41:00Z" w16du:dateUtc="2025-11-20T18:41:00Z">
        <w:r w:rsidR="00090F90" w:rsidRPr="00090F90">
          <w:rPr>
            <w:rFonts w:eastAsia="Calibri"/>
          </w:rPr>
          <w:t xml:space="preserve"> </w:t>
        </w:r>
        <w:r w:rsidR="00090F90">
          <w:rPr>
            <w:rFonts w:eastAsia="Calibri"/>
          </w:rPr>
          <w:t>application at the UE</w:t>
        </w:r>
      </w:ins>
      <w:ins w:id="316" w:author="Michael Bahr r1 (Siemens)" w:date="2025-11-17T22:37:00Z" w16du:dateUtc="2025-11-17T21:37:00Z">
        <w:r w:rsidR="00FD3F97">
          <w:rPr>
            <w:rFonts w:eastAsia="Calibri"/>
          </w:rPr>
          <w:t>.</w:t>
        </w:r>
      </w:ins>
    </w:p>
    <w:p w14:paraId="728CB39A" w14:textId="23F77C52" w:rsidR="00384F1A" w:rsidRPr="0046388F" w:rsidRDefault="00A03F69" w:rsidP="00A03F69">
      <w:pPr>
        <w:pStyle w:val="NO"/>
      </w:pPr>
      <w:ins w:id="317" w:author="Michael Bahr Thu (Siemens)" w:date="2025-11-20T19:02:00Z" w16du:dateUtc="2025-11-20T18:02:00Z">
        <w:r>
          <w:t>NOTE 4: Th</w:t>
        </w:r>
      </w:ins>
      <w:ins w:id="318" w:author="Michael Bahr Thu (Siemens)" w:date="2025-11-20T19:41:00Z" w16du:dateUtc="2025-11-20T18:41:00Z">
        <w:r w:rsidR="00090F90">
          <w:t xml:space="preserve">e KPI of this </w:t>
        </w:r>
      </w:ins>
      <w:ins w:id="319" w:author="Michael Bahr Thu (Siemens)" w:date="2025-11-20T19:02:00Z" w16du:dateUtc="2025-11-20T18:02:00Z">
        <w:r>
          <w:t>requirement is taken from [v6].</w:t>
        </w:r>
      </w:ins>
      <w:r w:rsidR="00384F1A" w:rsidRPr="0046388F">
        <w:t xml:space="preserve"> </w:t>
      </w:r>
    </w:p>
    <w:p w14:paraId="2362DA74" w14:textId="36D85B01" w:rsidR="00095DAF" w:rsidRDefault="00384F1A" w:rsidP="00095DAF">
      <w:pPr>
        <w:rPr>
          <w:ins w:id="320" w:author="Michael Bahr r1 (Siemens)" w:date="2025-11-17T23:33:00Z" w16du:dateUtc="2025-11-17T22:33:00Z"/>
          <w:rFonts w:eastAsia="Calibri"/>
        </w:rPr>
      </w:pPr>
      <w:r w:rsidRPr="0046388F">
        <w:rPr>
          <w:rFonts w:eastAsia="Calibri"/>
        </w:rPr>
        <w:t>[PR 11.x.6-</w:t>
      </w:r>
      <w:ins w:id="321" w:author="Michael Bahr Thu (Siemens)" w:date="2025-11-20T16:24:00Z" w16du:dateUtc="2025-11-20T15:24:00Z">
        <w:r w:rsidR="00B41214">
          <w:rPr>
            <w:rFonts w:eastAsia="Calibri"/>
          </w:rPr>
          <w:t>3</w:t>
        </w:r>
      </w:ins>
      <w:del w:id="322" w:author="Michael Bahr r2 (Siemens)" w:date="2025-11-18T01:18:00Z" w16du:dateUtc="2025-11-18T00:18:00Z">
        <w:r w:rsidRPr="0046388F" w:rsidDel="00D63661">
          <w:rPr>
            <w:rFonts w:eastAsia="Calibri"/>
          </w:rPr>
          <w:delText>1</w:delText>
        </w:r>
        <w:r w:rsidDel="00D63661">
          <w:rPr>
            <w:rFonts w:eastAsia="Calibri"/>
          </w:rPr>
          <w:delText>8</w:delText>
        </w:r>
      </w:del>
      <w:ins w:id="323" w:author="Michael Bahr r2 (Siemens)" w:date="2025-11-18T01:19:00Z" w16du:dateUtc="2025-11-18T00:19:00Z">
        <w:del w:id="324" w:author="Michael Bahr Wed (Siemens)" w:date="2025-11-20T00:27:00Z" w16du:dateUtc="2025-11-19T23:27:00Z">
          <w:r w:rsidR="00252367" w:rsidDel="00A25105">
            <w:rPr>
              <w:rFonts w:eastAsia="Calibri"/>
            </w:rPr>
            <w:delText>6</w:delText>
          </w:r>
        </w:del>
      </w:ins>
      <w:ins w:id="325" w:author="Michael Bahr Wed (Siemens)" w:date="2025-11-20T00:27:00Z" w16du:dateUtc="2025-11-19T23:27:00Z">
        <w:del w:id="326" w:author="Michael Bahr Thu (Siemens)" w:date="2025-11-20T16:24:00Z" w16du:dateUtc="2025-11-20T15:24:00Z">
          <w:r w:rsidR="00A25105" w:rsidDel="00B41214">
            <w:rPr>
              <w:rFonts w:eastAsia="Calibri"/>
            </w:rPr>
            <w:delText>5</w:delText>
          </w:r>
        </w:del>
      </w:ins>
      <w:r w:rsidRPr="0046388F">
        <w:rPr>
          <w:rFonts w:eastAsia="Calibri"/>
        </w:rPr>
        <w:t>]</w:t>
      </w:r>
      <w:r w:rsidRPr="0046388F">
        <w:rPr>
          <w:rFonts w:eastAsia="Calibri"/>
        </w:rPr>
        <w:tab/>
        <w:t xml:space="preserve">The 6G system shall </w:t>
      </w:r>
      <w:r>
        <w:rPr>
          <w:rFonts w:eastAsia="Calibri"/>
        </w:rPr>
        <w:t>be able to ensure the integrity and manipulation-safety of the</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39424E9B" w14:textId="23BFB362" w:rsidR="00095DAF" w:rsidDel="00B41214" w:rsidRDefault="00095DAF" w:rsidP="00095DAF">
      <w:pPr>
        <w:rPr>
          <w:ins w:id="327" w:author="Michael Bahr r1 (Siemens)" w:date="2025-11-17T23:36:00Z" w16du:dateUtc="2025-11-17T22:36:00Z"/>
          <w:del w:id="328" w:author="Michael Bahr AL (Siemens)" w:date="2025-11-20T16:20:00Z" w16du:dateUtc="2025-11-20T15:20:00Z"/>
          <w:rFonts w:eastAsia="Calibri"/>
        </w:rPr>
      </w:pPr>
      <w:ins w:id="329" w:author="Michael Bahr r1 (Siemens)" w:date="2025-11-17T23:33:00Z" w16du:dateUtc="2025-11-17T22:33:00Z">
        <w:del w:id="330" w:author="Michael Bahr AL (Siemens)" w:date="2025-11-20T16:20:00Z" w16du:dateUtc="2025-11-20T15:20:00Z">
          <w:r w:rsidRPr="0046388F" w:rsidDel="00B41214">
            <w:rPr>
              <w:rFonts w:eastAsia="Calibri"/>
            </w:rPr>
            <w:delText>[PR 11.x.6-1</w:delText>
          </w:r>
          <w:r w:rsidDel="00B41214">
            <w:rPr>
              <w:rFonts w:eastAsia="Calibri"/>
            </w:rPr>
            <w:delText>5</w:delText>
          </w:r>
        </w:del>
      </w:ins>
      <w:ins w:id="331" w:author="Michael Bahr r2 (Siemens)" w:date="2025-11-18T01:19:00Z" w16du:dateUtc="2025-11-18T00:19:00Z">
        <w:del w:id="332" w:author="Michael Bahr AL (Siemens)" w:date="2025-11-20T16:20:00Z" w16du:dateUtc="2025-11-20T15:20:00Z">
          <w:r w:rsidR="00252367" w:rsidDel="00B41214">
            <w:rPr>
              <w:rFonts w:eastAsia="Calibri"/>
            </w:rPr>
            <w:delText>7</w:delText>
          </w:r>
        </w:del>
      </w:ins>
      <w:ins w:id="333" w:author="Michael Bahr Wed (Siemens)" w:date="2025-11-20T00:27:00Z" w16du:dateUtc="2025-11-19T23:27:00Z">
        <w:del w:id="334" w:author="Michael Bahr AL (Siemens)" w:date="2025-11-20T16:20:00Z" w16du:dateUtc="2025-11-20T15:20:00Z">
          <w:r w:rsidR="00A25105" w:rsidDel="00B41214">
            <w:rPr>
              <w:rFonts w:eastAsia="Calibri"/>
            </w:rPr>
            <w:delText>6</w:delText>
          </w:r>
        </w:del>
      </w:ins>
      <w:ins w:id="335" w:author="Michael Bahr r1 (Siemens)" w:date="2025-11-17T23:33:00Z" w16du:dateUtc="2025-11-17T22:33:00Z">
        <w:del w:id="336" w:author="Michael Bahr AL (Siemens)" w:date="2025-11-20T16:20:00Z" w16du:dateUtc="2025-11-20T15:20:00Z">
          <w:r w:rsidRPr="0046388F" w:rsidDel="00B41214">
            <w:rPr>
              <w:rFonts w:eastAsia="Calibri"/>
            </w:rPr>
            <w:delText>]</w:delText>
          </w:r>
          <w:r w:rsidRPr="0046388F" w:rsidDel="00B41214">
            <w:rPr>
              <w:rFonts w:eastAsia="Calibri"/>
            </w:rPr>
            <w:tab/>
          </w:r>
          <w:r w:rsidRPr="00012265" w:rsidDel="00B41214">
            <w:rPr>
              <w:rFonts w:eastAsia="Calibri"/>
            </w:rPr>
            <w:delText>Subject to regulatory requirements and operator policy</w:delText>
          </w:r>
          <w:r w:rsidDel="00B41214">
            <w:rPr>
              <w:rFonts w:eastAsia="Calibri"/>
            </w:rPr>
            <w:delText>,</w:delText>
          </w:r>
          <w:r w:rsidRPr="00012265" w:rsidDel="00B41214">
            <w:rPr>
              <w:rFonts w:eastAsia="Calibri"/>
            </w:rPr>
            <w:delText xml:space="preserve"> </w:delText>
          </w:r>
          <w:r w:rsidDel="00B41214">
            <w:rPr>
              <w:rFonts w:eastAsia="Calibri"/>
            </w:rPr>
            <w:delText>t</w:delText>
          </w:r>
          <w:r w:rsidRPr="0046388F" w:rsidDel="00B41214">
            <w:rPr>
              <w:rFonts w:eastAsia="Calibri"/>
            </w:rPr>
            <w:delText xml:space="preserve">he 6G system in </w:delText>
          </w:r>
          <w:r w:rsidDel="00B41214">
            <w:rPr>
              <w:rFonts w:eastAsia="Calibri"/>
            </w:rPr>
            <w:delText xml:space="preserve">backup </w:delText>
          </w:r>
          <w:r w:rsidDel="00B41214">
            <w:rPr>
              <w:lang w:val="en-US"/>
            </w:rPr>
            <w:delText xml:space="preserve">critical </w:delText>
          </w:r>
          <w:r w:rsidDel="00B41214">
            <w:rPr>
              <w:rFonts w:eastAsia="Calibri"/>
            </w:rPr>
            <w:delText>communication</w:delText>
          </w:r>
          <w:r w:rsidRPr="0046388F" w:rsidDel="00B41214">
            <w:rPr>
              <w:rFonts w:eastAsia="Calibri"/>
            </w:rPr>
            <w:delText xml:space="preserve"> shall </w:delText>
          </w:r>
          <w:r w:rsidDel="00B41214">
            <w:rPr>
              <w:rFonts w:eastAsia="Calibri"/>
            </w:rPr>
            <w:delText xml:space="preserve">be able to </w:delText>
          </w:r>
          <w:r w:rsidRPr="0046388F" w:rsidDel="00B41214">
            <w:rPr>
              <w:rFonts w:eastAsia="Calibri"/>
            </w:rPr>
            <w:delText>guarantee sub-microsecond</w:delText>
          </w:r>
        </w:del>
      </w:ins>
      <w:ins w:id="337" w:author="Michael Bahr Wed (Siemens)" w:date="2025-11-20T00:23:00Z" w16du:dateUtc="2025-11-19T23:23:00Z">
        <w:del w:id="338" w:author="Michael Bahr AL (Siemens)" w:date="2025-11-20T16:20:00Z" w16du:dateUtc="2025-11-20T15:20:00Z">
          <w:r w:rsidR="000E2A1C" w:rsidDel="00B41214">
            <w:rPr>
              <w:rFonts w:eastAsia="Calibri"/>
            </w:rPr>
            <w:delText>time</w:delText>
          </w:r>
        </w:del>
      </w:ins>
      <w:ins w:id="339" w:author="Michael Bahr r1 (Siemens)" w:date="2025-11-17T23:33:00Z" w16du:dateUtc="2025-11-17T22:33:00Z">
        <w:del w:id="340" w:author="Michael Bahr AL (Siemens)" w:date="2025-11-20T16:20:00Z" w16du:dateUtc="2025-11-20T15:20:00Z">
          <w:r w:rsidRPr="0046388F" w:rsidDel="00B41214">
            <w:rPr>
              <w:rFonts w:eastAsia="Calibri"/>
            </w:rPr>
            <w:delText xml:space="preserve"> synchronization accuracy</w:delText>
          </w:r>
        </w:del>
      </w:ins>
      <w:ins w:id="341" w:author="Michael Bahr Wed (Siemens)" w:date="2025-11-20T00:24:00Z" w16du:dateUtc="2025-11-19T23:24:00Z">
        <w:del w:id="342" w:author="Michael Bahr AL (Siemens)" w:date="2025-11-20T16:20:00Z" w16du:dateUtc="2025-11-20T15:20:00Z">
          <w:r w:rsidR="000E2A1C" w:rsidDel="00B41214">
            <w:rPr>
              <w:rFonts w:eastAsia="Calibri"/>
            </w:rPr>
            <w:delText>service performance requirements</w:delText>
          </w:r>
        </w:del>
      </w:ins>
      <w:ins w:id="343" w:author="Michael Bahr r1 (Siemens)" w:date="2025-11-17T23:33:00Z" w16du:dateUtc="2025-11-17T22:33:00Z">
        <w:del w:id="344" w:author="Michael Bahr AL (Siemens)" w:date="2025-11-20T16:20:00Z" w16du:dateUtc="2025-11-20T15:20:00Z">
          <w:r w:rsidRPr="0046388F" w:rsidDel="00B41214">
            <w:rPr>
              <w:rFonts w:eastAsia="Calibri"/>
            </w:rPr>
            <w:delText xml:space="preserve"> (e.g. for control message exchange) in a service area of 20 km x 30 km</w:delText>
          </w:r>
        </w:del>
      </w:ins>
      <w:ins w:id="345" w:author="Michael Bahr Wed (Siemens)" w:date="2025-11-20T00:24:00Z" w16du:dateUtc="2025-11-19T23:24:00Z">
        <w:del w:id="346" w:author="Michael Bahr AL (Siemens)" w:date="2025-11-20T16:20:00Z" w16du:dateUtc="2025-11-20T15:20:00Z">
          <w:r w:rsidR="000E2A1C" w:rsidDel="00B41214">
            <w:rPr>
              <w:rFonts w:eastAsia="Calibri"/>
            </w:rPr>
            <w:delText>as given in Table 11.x.6-1</w:delText>
          </w:r>
        </w:del>
      </w:ins>
      <w:ins w:id="347" w:author="Michael Bahr r1 (Siemens)" w:date="2025-11-17T23:33:00Z" w16du:dateUtc="2025-11-17T22:33:00Z">
        <w:del w:id="348" w:author="Michael Bahr AL (Siemens)" w:date="2025-11-20T16:20:00Z" w16du:dateUtc="2025-11-20T15:20:00Z">
          <w:r w:rsidRPr="0046388F" w:rsidDel="00B41214">
            <w:rPr>
              <w:rFonts w:eastAsia="Calibri"/>
            </w:rPr>
            <w:delText>.</w:delText>
          </w:r>
        </w:del>
      </w:ins>
    </w:p>
    <w:p w14:paraId="5698D80D" w14:textId="0C5176AB" w:rsidR="00384F1A" w:rsidRPr="0046388F" w:rsidDel="00B41214" w:rsidRDefault="00384F1A" w:rsidP="00384F1A">
      <w:pPr>
        <w:rPr>
          <w:del w:id="349" w:author="Michael Bahr AL (Siemens)" w:date="2025-11-20T16:20:00Z" w16du:dateUtc="2025-11-20T15:20:00Z"/>
          <w:rFonts w:eastAsia="Calibri"/>
        </w:rPr>
      </w:pPr>
    </w:p>
    <w:p w14:paraId="6C22CBE7" w14:textId="4A90D647" w:rsidR="00B34E2B" w:rsidRPr="0046388F" w:rsidDel="00B41214" w:rsidRDefault="00FD2C5E" w:rsidP="00A61671">
      <w:pPr>
        <w:rPr>
          <w:del w:id="350" w:author="Michael Bahr AL (Siemens)" w:date="2025-11-20T16:20:00Z" w16du:dateUtc="2025-11-20T15:20:00Z"/>
          <w:rFonts w:eastAsia="Calibri"/>
          <w:color w:val="000000" w:themeColor="text1"/>
          <w:lang w:val="en-US"/>
        </w:rPr>
      </w:pPr>
      <w:del w:id="351" w:author="Michael Bahr AL (Siemens)" w:date="2025-11-20T16:20:00Z" w16du:dateUtc="2025-11-20T15:20:00Z">
        <w:r w:rsidRPr="0046388F" w:rsidDel="00B41214">
          <w:rPr>
            <w:rFonts w:eastAsia="Calibri"/>
          </w:rPr>
          <w:delText>[PR 11.x.6-</w:delText>
        </w:r>
      </w:del>
      <w:ins w:id="352" w:author="Michael Bahr Wed (Siemens)" w:date="2025-11-20T00:27:00Z" w16du:dateUtc="2025-11-19T23:27:00Z">
        <w:del w:id="353" w:author="Michael Bahr AL (Siemens)" w:date="2025-11-20T16:20:00Z" w16du:dateUtc="2025-11-20T15:20:00Z">
          <w:r w:rsidR="00A25105" w:rsidDel="00B41214">
            <w:rPr>
              <w:rFonts w:eastAsia="Calibri"/>
            </w:rPr>
            <w:delText>7</w:delText>
          </w:r>
        </w:del>
      </w:ins>
      <w:del w:id="354" w:author="Michael Bahr AL (Siemens)" w:date="2025-11-20T16:20:00Z" w16du:dateUtc="2025-11-20T15:20:00Z">
        <w:r w:rsidR="00405173" w:rsidRPr="0046388F" w:rsidDel="00B41214">
          <w:rPr>
            <w:rFonts w:eastAsia="Calibri"/>
          </w:rPr>
          <w:delText>1</w:delText>
        </w:r>
      </w:del>
      <w:ins w:id="355" w:author="Michael Bahr r2 (Siemens)" w:date="2025-11-18T01:19:00Z" w16du:dateUtc="2025-11-18T00:19:00Z">
        <w:del w:id="356" w:author="Michael Bahr AL (Siemens)" w:date="2025-11-20T16:20:00Z" w16du:dateUtc="2025-11-20T15:20:00Z">
          <w:r w:rsidR="00252367" w:rsidDel="00B41214">
            <w:rPr>
              <w:rFonts w:eastAsia="Calibri"/>
            </w:rPr>
            <w:delText>8</w:delText>
          </w:r>
        </w:del>
      </w:ins>
      <w:del w:id="357" w:author="Michael Bahr AL (Siemens)" w:date="2025-11-20T16:20:00Z" w16du:dateUtc="2025-11-20T15:20:00Z">
        <w:r w:rsidR="00384F1A" w:rsidDel="00B41214">
          <w:rPr>
            <w:rFonts w:eastAsia="Calibri"/>
          </w:rPr>
          <w:delText>9</w:delText>
        </w:r>
        <w:r w:rsidRPr="0046388F" w:rsidDel="00B41214">
          <w:rPr>
            <w:rFonts w:eastAsia="Calibri"/>
          </w:rPr>
          <w:delText>]</w:delText>
        </w:r>
        <w:r w:rsidR="00733349" w:rsidRPr="0046388F" w:rsidDel="00B41214">
          <w:rPr>
            <w:rFonts w:eastAsia="Calibri"/>
          </w:rPr>
          <w:tab/>
        </w:r>
        <w:r w:rsidR="006561A0" w:rsidRPr="0046388F" w:rsidDel="00B41214">
          <w:rPr>
            <w:rFonts w:eastAsia="Calibri"/>
            <w:color w:val="000000" w:themeColor="text1"/>
            <w:lang w:val="en-US"/>
          </w:rPr>
          <w:delText xml:space="preserve">The 6G system shall </w:delText>
        </w:r>
        <w:r w:rsidR="00012265" w:rsidDel="00B41214">
          <w:rPr>
            <w:rFonts w:eastAsia="Calibri"/>
            <w:color w:val="000000" w:themeColor="text1"/>
            <w:lang w:val="en-US"/>
          </w:rPr>
          <w:delText xml:space="preserve">be able </w:delText>
        </w:r>
      </w:del>
      <w:ins w:id="358" w:author="Michael Bahr r1 (Siemens)" w:date="2025-11-17T23:34:00Z" w16du:dateUtc="2025-11-17T22:34:00Z">
        <w:del w:id="359" w:author="Michael Bahr AL (Siemens)" w:date="2025-11-20T16:20:00Z" w16du:dateUtc="2025-11-20T15:20:00Z">
          <w:r w:rsidR="00095DAF" w:rsidDel="00B41214">
            <w:rPr>
              <w:rFonts w:eastAsia="Calibri"/>
              <w:color w:val="000000" w:themeColor="text1"/>
              <w:lang w:val="en-US"/>
            </w:rPr>
            <w:delText xml:space="preserve">to  </w:delText>
          </w:r>
        </w:del>
      </w:ins>
      <w:del w:id="360" w:author="Michael Bahr AL (Siemens)" w:date="2025-11-20T16:20:00Z" w16du:dateUtc="2025-11-20T15:20:00Z">
        <w:r w:rsidR="006561A0" w:rsidRPr="0046388F" w:rsidDel="00B41214">
          <w:rPr>
            <w:rFonts w:eastAsia="Calibri"/>
            <w:color w:val="000000" w:themeColor="text1"/>
            <w:lang w:val="en-US"/>
          </w:rPr>
          <w:delText xml:space="preserve">support </w:delText>
        </w:r>
        <w:r w:rsidR="000E7BC3" w:rsidRPr="0046388F" w:rsidDel="00B41214">
          <w:rPr>
            <w:rFonts w:eastAsia="Calibri"/>
            <w:color w:val="000000" w:themeColor="text1"/>
            <w:lang w:val="en-US"/>
          </w:rPr>
          <w:delText xml:space="preserve">periodic </w:delText>
        </w:r>
        <w:r w:rsidR="006561A0" w:rsidRPr="0046388F" w:rsidDel="00B41214">
          <w:rPr>
            <w:rFonts w:eastAsia="Calibri"/>
            <w:color w:val="000000" w:themeColor="text1"/>
            <w:lang w:val="en-US"/>
          </w:rPr>
          <w:delText>r</w:delText>
        </w:r>
        <w:r w:rsidR="00B63221" w:rsidRPr="0046388F" w:rsidDel="00B41214">
          <w:rPr>
            <w:rFonts w:eastAsia="Calibri"/>
            <w:color w:val="000000" w:themeColor="text1"/>
            <w:lang w:val="en-US"/>
          </w:rPr>
          <w:delText xml:space="preserve">eliable </w:delText>
        </w:r>
        <w:r w:rsidR="0087458B" w:rsidRPr="0046388F" w:rsidDel="00B41214">
          <w:rPr>
            <w:rFonts w:eastAsia="Calibri"/>
            <w:color w:val="000000" w:themeColor="text1"/>
            <w:lang w:val="en-US"/>
          </w:rPr>
          <w:delText xml:space="preserve">L2 </w:delText>
        </w:r>
        <w:r w:rsidR="00B63221" w:rsidRPr="0046388F" w:rsidDel="00B41214">
          <w:rPr>
            <w:rFonts w:eastAsia="Calibri"/>
            <w:color w:val="000000" w:themeColor="text1"/>
            <w:lang w:val="en-US"/>
          </w:rPr>
          <w:delText>m</w:delText>
        </w:r>
        <w:r w:rsidR="00E16FEF" w:rsidRPr="0046388F" w:rsidDel="00B41214">
          <w:rPr>
            <w:rFonts w:eastAsia="Calibri"/>
            <w:color w:val="000000" w:themeColor="text1"/>
            <w:lang w:val="en-US"/>
          </w:rPr>
          <w:delText>ulticast</w:delText>
        </w:r>
        <w:r w:rsidR="00B34E2B" w:rsidRPr="0046388F" w:rsidDel="00B41214">
          <w:rPr>
            <w:rFonts w:eastAsia="Calibri"/>
            <w:color w:val="000000" w:themeColor="text1"/>
            <w:lang w:val="en-US"/>
          </w:rPr>
          <w:delText>.</w:delText>
        </w:r>
      </w:del>
    </w:p>
    <w:p w14:paraId="0C33324E" w14:textId="2F495B64" w:rsidR="00E120BA" w:rsidDel="00B41214" w:rsidRDefault="00B34E2B" w:rsidP="00B34E2B">
      <w:pPr>
        <w:pStyle w:val="NO"/>
        <w:rPr>
          <w:ins w:id="361" w:author="Michael Bahr Wed (Siemens)" w:date="2025-11-20T00:16:00Z" w16du:dateUtc="2025-11-19T23:16:00Z"/>
          <w:del w:id="362" w:author="Michael Bahr AL (Siemens)" w:date="2025-11-20T16:20:00Z" w16du:dateUtc="2025-11-20T15:20:00Z"/>
          <w:lang w:val="en-US"/>
        </w:rPr>
      </w:pPr>
      <w:del w:id="363" w:author="Michael Bahr AL (Siemens)" w:date="2025-11-20T16:20:00Z" w16du:dateUtc="2025-11-20T15:20:00Z">
        <w:r w:rsidRPr="0046388F" w:rsidDel="00B41214">
          <w:rPr>
            <w:lang w:val="en-US"/>
          </w:rPr>
          <w:delText>NOTE:</w:delText>
        </w:r>
        <w:r w:rsidRPr="0046388F" w:rsidDel="00B41214">
          <w:rPr>
            <w:lang w:val="en-US"/>
          </w:rPr>
          <w:tab/>
          <w:delText xml:space="preserve">Support for periodic reliable L2 multicast as described in this requirements is required for both, </w:delText>
        </w:r>
        <w:r w:rsidR="00384F1A" w:rsidDel="00B41214">
          <w:rPr>
            <w:lang w:val="en-US"/>
          </w:rPr>
          <w:delText>(in)</w:delText>
        </w:r>
        <w:r w:rsidRPr="0046388F" w:rsidDel="00B41214">
          <w:rPr>
            <w:lang w:val="en-US"/>
          </w:rPr>
          <w:delText xml:space="preserve">direct network connections and </w:delText>
        </w:r>
        <w:r w:rsidR="00384F1A" w:rsidDel="00B41214">
          <w:rPr>
            <w:lang w:val="en-US"/>
          </w:rPr>
          <w:delText>(in)</w:delText>
        </w:r>
        <w:r w:rsidRPr="0046388F" w:rsidDel="00B41214">
          <w:rPr>
            <w:lang w:val="en-US"/>
          </w:rPr>
          <w:delText>direct device connections.</w:delText>
        </w:r>
      </w:del>
    </w:p>
    <w:p w14:paraId="5FCFC91A" w14:textId="3F0C019D" w:rsidR="00D53187" w:rsidRDefault="00D53187" w:rsidP="000E2A1C">
      <w:pPr>
        <w:pStyle w:val="TH"/>
        <w:rPr>
          <w:ins w:id="364" w:author="Michael Bahr Wed (Siemens)" w:date="2025-11-20T00:17:00Z" w16du:dateUtc="2025-11-19T23:17:00Z"/>
          <w:rFonts w:eastAsia="Calibri"/>
        </w:rPr>
      </w:pPr>
      <w:ins w:id="365" w:author="Michael Bahr Wed (Siemens)" w:date="2025-11-20T00:16:00Z" w16du:dateUtc="2025-11-19T23:16:00Z">
        <w:r>
          <w:rPr>
            <w:rFonts w:eastAsia="Calibri"/>
          </w:rPr>
          <w:lastRenderedPageBreak/>
          <w:t xml:space="preserve">Table 11.x.6-1: </w:t>
        </w:r>
      </w:ins>
      <w:ins w:id="366" w:author="Michael Bahr Wed (Siemens)" w:date="2025-11-20T00:17:00Z" w16du:dateUtc="2025-11-19T23:17:00Z">
        <w:r w:rsidR="000E2A1C">
          <w:rPr>
            <w:rFonts w:eastAsia="Calibri"/>
          </w:rPr>
          <w:t>Time synchronization service performance requirements for backup critical communications in smart grids</w:t>
        </w:r>
      </w:ins>
    </w:p>
    <w:tbl>
      <w:tblPr>
        <w:tblStyle w:val="Tabellenraster"/>
        <w:tblW w:w="0" w:type="auto"/>
        <w:tblLook w:val="04A0" w:firstRow="1" w:lastRow="0" w:firstColumn="1" w:lastColumn="0" w:noHBand="0" w:noVBand="1"/>
      </w:tblPr>
      <w:tblGrid>
        <w:gridCol w:w="2427"/>
        <w:gridCol w:w="2427"/>
        <w:gridCol w:w="2428"/>
        <w:gridCol w:w="2428"/>
      </w:tblGrid>
      <w:tr w:rsidR="000E2A1C" w14:paraId="14DD6881" w14:textId="77777777" w:rsidTr="000E2A1C">
        <w:trPr>
          <w:ins w:id="367" w:author="Michael Bahr Wed (Siemens)" w:date="2025-11-20T00:17:00Z"/>
        </w:trPr>
        <w:tc>
          <w:tcPr>
            <w:tcW w:w="2427" w:type="dxa"/>
          </w:tcPr>
          <w:p w14:paraId="0F3B7F1D" w14:textId="0FB2A09E" w:rsidR="000E2A1C" w:rsidRDefault="000E2A1C" w:rsidP="000E2A1C">
            <w:pPr>
              <w:pStyle w:val="TAH"/>
              <w:rPr>
                <w:ins w:id="368" w:author="Michael Bahr Wed (Siemens)" w:date="2025-11-20T00:17:00Z" w16du:dateUtc="2025-11-19T23:17:00Z"/>
                <w:rFonts w:eastAsia="Calibri"/>
              </w:rPr>
            </w:pPr>
            <w:ins w:id="369" w:author="Michael Bahr Wed (Siemens)" w:date="2025-11-20T00:17:00Z" w16du:dateUtc="2025-11-19T23:17:00Z">
              <w:r>
                <w:rPr>
                  <w:rFonts w:eastAsia="Calibri"/>
                </w:rPr>
                <w:t>Nu</w:t>
              </w:r>
            </w:ins>
            <w:ins w:id="370" w:author="Michael Bahr Wed (Siemens)" w:date="2025-11-20T00:18:00Z" w16du:dateUtc="2025-11-19T23:18:00Z">
              <w:r>
                <w:rPr>
                  <w:rFonts w:eastAsia="Calibri"/>
                </w:rPr>
                <w:t>mber of devices</w:t>
              </w:r>
            </w:ins>
          </w:p>
        </w:tc>
        <w:tc>
          <w:tcPr>
            <w:tcW w:w="2427" w:type="dxa"/>
          </w:tcPr>
          <w:p w14:paraId="788826EA" w14:textId="48C11802" w:rsidR="000E2A1C" w:rsidRDefault="000E2A1C" w:rsidP="000E2A1C">
            <w:pPr>
              <w:pStyle w:val="TAH"/>
              <w:rPr>
                <w:ins w:id="371" w:author="Michael Bahr Wed (Siemens)" w:date="2025-11-20T00:17:00Z" w16du:dateUtc="2025-11-19T23:17:00Z"/>
                <w:rFonts w:eastAsia="Calibri"/>
              </w:rPr>
            </w:pPr>
            <w:ins w:id="372" w:author="Michael Bahr Wed (Siemens)" w:date="2025-11-20T00:18:00Z" w16du:dateUtc="2025-11-19T23:18:00Z">
              <w:r>
                <w:rPr>
                  <w:rFonts w:eastAsia="Calibri"/>
                </w:rPr>
                <w:t>Time sychronization accuracy</w:t>
              </w:r>
            </w:ins>
          </w:p>
        </w:tc>
        <w:tc>
          <w:tcPr>
            <w:tcW w:w="2428" w:type="dxa"/>
          </w:tcPr>
          <w:p w14:paraId="1A49E5BB" w14:textId="25389C28" w:rsidR="000E2A1C" w:rsidRDefault="000E2A1C" w:rsidP="000E2A1C">
            <w:pPr>
              <w:pStyle w:val="TAH"/>
              <w:rPr>
                <w:ins w:id="373" w:author="Michael Bahr Wed (Siemens)" w:date="2025-11-20T00:17:00Z" w16du:dateUtc="2025-11-19T23:17:00Z"/>
                <w:rFonts w:eastAsia="Calibri"/>
              </w:rPr>
            </w:pPr>
            <w:ins w:id="374" w:author="Michael Bahr Wed (Siemens)" w:date="2025-11-20T00:19:00Z" w16du:dateUtc="2025-11-19T23:19:00Z">
              <w:r>
                <w:rPr>
                  <w:rFonts w:eastAsia="Calibri"/>
                </w:rPr>
                <w:t>Service area</w:t>
              </w:r>
            </w:ins>
          </w:p>
        </w:tc>
        <w:tc>
          <w:tcPr>
            <w:tcW w:w="2428" w:type="dxa"/>
          </w:tcPr>
          <w:p w14:paraId="1FFF0131" w14:textId="504A432F" w:rsidR="000E2A1C" w:rsidRDefault="000E2A1C" w:rsidP="000E2A1C">
            <w:pPr>
              <w:pStyle w:val="TAH"/>
              <w:rPr>
                <w:ins w:id="375" w:author="Michael Bahr Wed (Siemens)" w:date="2025-11-20T00:17:00Z" w16du:dateUtc="2025-11-19T23:17:00Z"/>
                <w:rFonts w:eastAsia="Calibri"/>
              </w:rPr>
            </w:pPr>
            <w:ins w:id="376" w:author="Michael Bahr Wed (Siemens)" w:date="2025-11-20T00:19:00Z" w16du:dateUtc="2025-11-19T23:19:00Z">
              <w:r>
                <w:rPr>
                  <w:rFonts w:eastAsia="Calibri"/>
                </w:rPr>
                <w:t>Scenario</w:t>
              </w:r>
            </w:ins>
          </w:p>
        </w:tc>
      </w:tr>
      <w:tr w:rsidR="000E2A1C" w14:paraId="075E6B75" w14:textId="77777777" w:rsidTr="000E2A1C">
        <w:trPr>
          <w:ins w:id="377" w:author="Michael Bahr Wed (Siemens)" w:date="2025-11-20T00:17:00Z"/>
        </w:trPr>
        <w:tc>
          <w:tcPr>
            <w:tcW w:w="2427" w:type="dxa"/>
          </w:tcPr>
          <w:p w14:paraId="0CFEDD15" w14:textId="503497B6" w:rsidR="000E2A1C" w:rsidRDefault="006F17AE" w:rsidP="000E2A1C">
            <w:pPr>
              <w:pStyle w:val="TAL"/>
              <w:rPr>
                <w:ins w:id="378" w:author="Michael Bahr Wed (Siemens)" w:date="2025-11-20T00:17:00Z" w16du:dateUtc="2025-11-19T23:17:00Z"/>
                <w:rFonts w:eastAsia="Calibri"/>
              </w:rPr>
            </w:pPr>
            <w:ins w:id="379" w:author="Michael Bahr Thu (Siemens)" w:date="2025-11-20T19:07:00Z" w16du:dateUtc="2025-11-20T18:07:00Z">
              <w:r>
                <w:rPr>
                  <w:rFonts w:eastAsia="Calibri"/>
                </w:rPr>
                <w:t>[</w:t>
              </w:r>
            </w:ins>
            <w:ins w:id="380" w:author="Michael Bahr Wed (Siemens)" w:date="2025-11-20T00:21:00Z" w16du:dateUtc="2025-11-19T23:21:00Z">
              <w:r w:rsidR="000E2A1C">
                <w:rPr>
                  <w:rFonts w:eastAsia="Calibri"/>
                </w:rPr>
                <w:t>≤</w:t>
              </w:r>
            </w:ins>
            <w:ins w:id="381" w:author="Michael Bahr Wed (Siemens)" w:date="2025-11-20T00:18:00Z" w16du:dateUtc="2025-11-19T23:18:00Z">
              <w:r w:rsidR="000E2A1C">
                <w:rPr>
                  <w:rFonts w:eastAsia="Calibri"/>
                </w:rPr>
                <w:t>120</w:t>
              </w:r>
            </w:ins>
            <w:ins w:id="382" w:author="Michael Bahr Thu (Siemens)" w:date="2025-11-20T19:07:00Z" w16du:dateUtc="2025-11-20T18:07:00Z">
              <w:r>
                <w:rPr>
                  <w:rFonts w:eastAsia="Calibri"/>
                </w:rPr>
                <w:t>]</w:t>
              </w:r>
            </w:ins>
          </w:p>
        </w:tc>
        <w:tc>
          <w:tcPr>
            <w:tcW w:w="2427" w:type="dxa"/>
          </w:tcPr>
          <w:p w14:paraId="2874154B" w14:textId="4AEA4907" w:rsidR="000E2A1C" w:rsidRDefault="006F17AE" w:rsidP="000E2A1C">
            <w:pPr>
              <w:pStyle w:val="TAL"/>
              <w:rPr>
                <w:ins w:id="383" w:author="Michael Bahr Wed (Siemens)" w:date="2025-11-20T00:17:00Z" w16du:dateUtc="2025-11-19T23:17:00Z"/>
                <w:rFonts w:eastAsia="Calibri"/>
              </w:rPr>
            </w:pPr>
            <w:ins w:id="384" w:author="Michael Bahr Thu (Siemens)" w:date="2025-11-20T19:07:00Z" w16du:dateUtc="2025-11-20T18:07:00Z">
              <w:r>
                <w:rPr>
                  <w:rFonts w:eastAsia="Calibri"/>
                </w:rPr>
                <w:t>[</w:t>
              </w:r>
            </w:ins>
            <w:ins w:id="385" w:author="Michael Bahr Wed (Siemens)" w:date="2025-11-20T00:18:00Z" w16du:dateUtc="2025-11-19T23:18:00Z">
              <w:r w:rsidR="000E2A1C">
                <w:rPr>
                  <w:rFonts w:eastAsia="Calibri"/>
                </w:rPr>
                <w:t xml:space="preserve">&lt; 1 </w:t>
              </w:r>
              <w:del w:id="386" w:author="Michael Bahr Thu (Siemens)" w:date="2025-11-20T21:38:00Z" w16du:dateUtc="2025-11-20T20:38:00Z">
                <w:r w:rsidR="000E2A1C" w:rsidDel="003E61DD">
                  <w:rPr>
                    <w:rFonts w:eastAsia="Calibri"/>
                  </w:rPr>
                  <w:delText>m</w:delText>
                </w:r>
              </w:del>
            </w:ins>
            <w:ins w:id="387" w:author="Michael Bahr Thu (Siemens)" w:date="2025-11-20T21:38:00Z" w16du:dateUtc="2025-11-20T20:38:00Z">
              <w:r w:rsidR="003E61DD">
                <w:rPr>
                  <w:rFonts w:eastAsia="Calibri"/>
                </w:rPr>
                <w:t>µ</w:t>
              </w:r>
            </w:ins>
            <w:ins w:id="388" w:author="Michael Bahr Wed (Siemens)" w:date="2025-11-20T00:18:00Z" w16du:dateUtc="2025-11-19T23:18:00Z">
              <w:r w:rsidR="000E2A1C">
                <w:rPr>
                  <w:rFonts w:eastAsia="Calibri"/>
                </w:rPr>
                <w:t>s</w:t>
              </w:r>
            </w:ins>
            <w:ins w:id="389" w:author="Michael Bahr Thu (Siemens)" w:date="2025-11-20T19:07:00Z" w16du:dateUtc="2025-11-20T18:07:00Z">
              <w:r>
                <w:rPr>
                  <w:rFonts w:eastAsia="Calibri"/>
                </w:rPr>
                <w:t>]</w:t>
              </w:r>
            </w:ins>
          </w:p>
        </w:tc>
        <w:tc>
          <w:tcPr>
            <w:tcW w:w="2428" w:type="dxa"/>
          </w:tcPr>
          <w:p w14:paraId="0861AD99" w14:textId="2D5ABC7F" w:rsidR="000E2A1C" w:rsidRDefault="006F17AE" w:rsidP="000E2A1C">
            <w:pPr>
              <w:pStyle w:val="TAL"/>
              <w:rPr>
                <w:ins w:id="390" w:author="Michael Bahr Wed (Siemens)" w:date="2025-11-20T00:17:00Z" w16du:dateUtc="2025-11-19T23:17:00Z"/>
                <w:rFonts w:eastAsia="Calibri"/>
              </w:rPr>
            </w:pPr>
            <w:ins w:id="391" w:author="Michael Bahr Thu (Siemens)" w:date="2025-11-20T19:08:00Z" w16du:dateUtc="2025-11-20T18:08:00Z">
              <w:r>
                <w:rPr>
                  <w:rFonts w:eastAsia="Calibri"/>
                </w:rPr>
                <w:t>[</w:t>
              </w:r>
            </w:ins>
            <w:ins w:id="392" w:author="Michael Bahr Wed (Siemens)" w:date="2025-11-20T00:19:00Z" w16du:dateUtc="2025-11-19T23:19:00Z">
              <w:r w:rsidR="000E2A1C">
                <w:rPr>
                  <w:rFonts w:eastAsia="Calibri"/>
                </w:rPr>
                <w:t>20 km x 30 km</w:t>
              </w:r>
            </w:ins>
            <w:ins w:id="393" w:author="Michael Bahr Thu (Siemens)" w:date="2025-11-20T19:08:00Z" w16du:dateUtc="2025-11-20T18:08:00Z">
              <w:r>
                <w:rPr>
                  <w:rFonts w:eastAsia="Calibri"/>
                </w:rPr>
                <w:t>]</w:t>
              </w:r>
            </w:ins>
          </w:p>
        </w:tc>
        <w:tc>
          <w:tcPr>
            <w:tcW w:w="2428" w:type="dxa"/>
          </w:tcPr>
          <w:p w14:paraId="264D87C6" w14:textId="44F57F72" w:rsidR="000E2A1C" w:rsidRDefault="000E2A1C" w:rsidP="000E2A1C">
            <w:pPr>
              <w:pStyle w:val="TAL"/>
              <w:rPr>
                <w:ins w:id="394" w:author="Michael Bahr Wed (Siemens)" w:date="2025-11-20T00:17:00Z" w16du:dateUtc="2025-11-19T23:17:00Z"/>
                <w:rFonts w:eastAsia="Calibri"/>
              </w:rPr>
            </w:pPr>
            <w:ins w:id="395" w:author="Michael Bahr Wed (Siemens)" w:date="2025-11-20T00:20:00Z" w16du:dateUtc="2025-11-19T23:20:00Z">
              <w:r w:rsidRPr="000E2A1C">
                <w:rPr>
                  <w:rFonts w:eastAsia="Calibri"/>
                </w:rPr>
                <w:t>intelligent, renewable-powered distribution systems</w:t>
              </w:r>
              <w:r>
                <w:rPr>
                  <w:rFonts w:eastAsia="Calibri"/>
                </w:rPr>
                <w:t xml:space="preserve"> (one medium voltage (MV) cell cont</w:t>
              </w:r>
            </w:ins>
            <w:ins w:id="396" w:author="Michael Bahr Wed (Siemens)" w:date="2025-11-20T00:21:00Z" w16du:dateUtc="2025-11-19T23:21:00Z">
              <w:r>
                <w:rPr>
                  <w:rFonts w:eastAsia="Calibri"/>
                </w:rPr>
                <w:t>aining</w:t>
              </w:r>
            </w:ins>
            <w:ins w:id="397" w:author="Michael Bahr Wed (Siemens)" w:date="2025-11-20T00:20:00Z" w16du:dateUtc="2025-11-19T23:20:00Z">
              <w:r>
                <w:rPr>
                  <w:rFonts w:eastAsia="Calibri"/>
                </w:rPr>
                <w:t xml:space="preserve"> multiple low voltage (LV) cells)</w:t>
              </w:r>
            </w:ins>
          </w:p>
        </w:tc>
      </w:tr>
    </w:tbl>
    <w:p w14:paraId="678F9E6C" w14:textId="77777777" w:rsidR="000E2A1C" w:rsidRPr="00D53187" w:rsidRDefault="000E2A1C" w:rsidP="00D53187">
      <w:pPr>
        <w:rPr>
          <w:ins w:id="398" w:author="Michael Bahr r1 (Siemens)" w:date="2025-11-17T23:40:00Z" w16du:dateUtc="2025-11-17T22:40:00Z"/>
          <w:rFonts w:eastAsia="Calibri"/>
        </w:rPr>
      </w:pPr>
    </w:p>
    <w:p w14:paraId="5B32DFD9" w14:textId="77777777" w:rsidR="00D63661" w:rsidRPr="00D63661" w:rsidRDefault="00D63661" w:rsidP="00D63661">
      <w:pPr>
        <w:rPr>
          <w:rFonts w:eastAsia="Calibri"/>
          <w:b/>
          <w:bCs/>
        </w:rPr>
      </w:pPr>
      <w:r w:rsidRPr="00D63661">
        <w:rPr>
          <w:rFonts w:eastAsia="Calibri"/>
          <w:b/>
          <w:bCs/>
        </w:rPr>
        <w:t>Service performance requirements</w:t>
      </w:r>
    </w:p>
    <w:p w14:paraId="49C27A19" w14:textId="048991CB" w:rsidR="00D63661" w:rsidRDefault="00D63661" w:rsidP="00D63661">
      <w:pPr>
        <w:rPr>
          <w:ins w:id="399" w:author="Michael Bahr r2 (Siemens)" w:date="2025-11-18T01:19:00Z" w16du:dateUtc="2025-11-18T00:19:00Z"/>
          <w:rFonts w:eastAsia="Calibri"/>
        </w:rPr>
      </w:pPr>
      <w:r w:rsidRPr="00D63661">
        <w:rPr>
          <w:rFonts w:eastAsia="Calibri"/>
        </w:rPr>
        <w:t>[PR 11.x.6-</w:t>
      </w:r>
      <w:del w:id="400" w:author="Michael Bahr Wed (Siemens)" w:date="2025-11-20T00:27:00Z" w16du:dateUtc="2025-11-19T23:27:00Z">
        <w:r w:rsidR="00252367" w:rsidDel="00A25105">
          <w:rPr>
            <w:rFonts w:eastAsia="Calibri"/>
          </w:rPr>
          <w:delText>9</w:delText>
        </w:r>
      </w:del>
      <w:ins w:id="401" w:author="Michael Bahr Thu (Siemens)" w:date="2025-11-20T16:24:00Z" w16du:dateUtc="2025-11-20T15:24:00Z">
        <w:r w:rsidR="00B41214">
          <w:rPr>
            <w:rFonts w:eastAsia="Calibri"/>
          </w:rPr>
          <w:t>4</w:t>
        </w:r>
      </w:ins>
      <w:r w:rsidRPr="00D63661">
        <w:rPr>
          <w:rFonts w:eastAsia="Calibri"/>
        </w:rPr>
        <w:t>]</w:t>
      </w:r>
      <w:r w:rsidRPr="00D63661">
        <w:rPr>
          <w:rFonts w:eastAsia="Calibri"/>
        </w:rPr>
        <w:tab/>
        <w:t xml:space="preserve">Subject to regulatory requirements and operator policy, the 6G system in backup </w:t>
      </w:r>
      <w:r w:rsidRPr="00D63661">
        <w:rPr>
          <w:lang w:val="en-US"/>
        </w:rPr>
        <w:t>critical</w:t>
      </w:r>
      <w:r>
        <w:rPr>
          <w:lang w:val="en-US"/>
        </w:rPr>
        <w:t xml:space="preserve"> </w:t>
      </w:r>
      <w:r>
        <w:rPr>
          <w:rFonts w:eastAsia="Calibri"/>
        </w:rPr>
        <w:t>communication</w:t>
      </w:r>
      <w:r w:rsidRPr="0046388F">
        <w:rPr>
          <w:rFonts w:eastAsia="Calibri"/>
        </w:rPr>
        <w:t xml:space="preserve"> shall be able to support service performance requirements as given in </w:t>
      </w:r>
      <w:r>
        <w:rPr>
          <w:rFonts w:eastAsia="Calibri"/>
        </w:rPr>
        <w:t>Table 11.x.6-</w:t>
      </w:r>
      <w:ins w:id="402" w:author="Michael Bahr Wed (Siemens)" w:date="2025-11-20T00:24:00Z" w16du:dateUtc="2025-11-19T23:24:00Z">
        <w:r w:rsidR="000E2A1C">
          <w:rPr>
            <w:rFonts w:eastAsia="Calibri"/>
          </w:rPr>
          <w:t>2</w:t>
        </w:r>
      </w:ins>
      <w:ins w:id="403" w:author="Michael Bahr r2 (Siemens)" w:date="2025-11-18T01:19:00Z" w16du:dateUtc="2025-11-18T00:19:00Z">
        <w:del w:id="404" w:author="Michael Bahr Wed (Siemens)" w:date="2025-11-20T00:24:00Z" w16du:dateUtc="2025-11-19T23:24:00Z">
          <w:r w:rsidDel="000E2A1C">
            <w:rPr>
              <w:rFonts w:eastAsia="Calibri"/>
            </w:rPr>
            <w:delText>1</w:delText>
          </w:r>
        </w:del>
        <w:r>
          <w:rPr>
            <w:rFonts w:eastAsia="Calibri"/>
          </w:rPr>
          <w:t>.</w:t>
        </w:r>
      </w:ins>
    </w:p>
    <w:p w14:paraId="21D1F0FF" w14:textId="77777777" w:rsidR="009F26B6" w:rsidRDefault="009F26B6" w:rsidP="00B34E2B">
      <w:pPr>
        <w:pStyle w:val="NO"/>
        <w:rPr>
          <w:lang w:val="en-US"/>
        </w:rPr>
      </w:pPr>
    </w:p>
    <w:p w14:paraId="30B85EF6" w14:textId="7CE43C94" w:rsidR="009F26B6" w:rsidRDefault="009F26B6" w:rsidP="009F26B6">
      <w:pPr>
        <w:pStyle w:val="TH"/>
        <w:rPr>
          <w:rFonts w:eastAsia="Calibri"/>
        </w:rPr>
      </w:pPr>
      <w:r>
        <w:rPr>
          <w:rFonts w:eastAsia="Calibri"/>
        </w:rPr>
        <w:t>Table 11.x.6</w:t>
      </w:r>
      <w:ins w:id="405" w:author="Michael Bahr r2 (Siemens)" w:date="2025-11-18T01:15:00Z" w16du:dateUtc="2025-11-18T00:15:00Z">
        <w:r w:rsidR="00D63661">
          <w:rPr>
            <w:rFonts w:eastAsia="Calibri"/>
          </w:rPr>
          <w:t>-</w:t>
        </w:r>
        <w:del w:id="406" w:author="Michael Bahr Wed (Siemens)" w:date="2025-11-20T00:24:00Z" w16du:dateUtc="2025-11-19T23:24:00Z">
          <w:r w:rsidR="00D63661" w:rsidDel="000E2A1C">
            <w:rPr>
              <w:rFonts w:eastAsia="Calibri"/>
            </w:rPr>
            <w:delText>1</w:delText>
          </w:r>
        </w:del>
      </w:ins>
      <w:ins w:id="407" w:author="Michael Bahr Wed (Siemens)" w:date="2025-11-20T00:24:00Z" w16du:dateUtc="2025-11-19T23:24:00Z">
        <w:r w:rsidR="000E2A1C">
          <w:rPr>
            <w:rFonts w:eastAsia="Calibri"/>
          </w:rPr>
          <w:t>2</w:t>
        </w:r>
      </w:ins>
      <w:r>
        <w:rPr>
          <w:rFonts w:eastAsia="Calibri"/>
        </w:rPr>
        <w:t xml:space="preserve">: Service performance requirements for backup critical communication in smart grids </w:t>
      </w: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trPr>
        <w:tc>
          <w:tcPr>
            <w:tcW w:w="3627" w:type="dxa"/>
            <w:gridSpan w:val="4"/>
          </w:tcPr>
          <w:p w14:paraId="2C1FE3A7" w14:textId="77777777" w:rsidR="009F26B6" w:rsidRPr="00386DEE" w:rsidRDefault="009F26B6" w:rsidP="00AF3FE8">
            <w:pPr>
              <w:pStyle w:val="TAH"/>
              <w:rPr>
                <w:sz w:val="16"/>
                <w:szCs w:val="16"/>
              </w:rPr>
            </w:pPr>
            <w:r w:rsidRPr="00386DEE">
              <w:rPr>
                <w:sz w:val="16"/>
                <w:szCs w:val="16"/>
              </w:rPr>
              <w:t>Characteristic parameter</w:t>
            </w:r>
          </w:p>
        </w:tc>
        <w:tc>
          <w:tcPr>
            <w:tcW w:w="5160" w:type="dxa"/>
            <w:gridSpan w:val="6"/>
          </w:tcPr>
          <w:p w14:paraId="5E6D40CD" w14:textId="77777777" w:rsidR="009F26B6" w:rsidRPr="00386DEE" w:rsidRDefault="009F26B6" w:rsidP="00AF3FE8">
            <w:pPr>
              <w:pStyle w:val="TAH"/>
              <w:rPr>
                <w:sz w:val="16"/>
                <w:szCs w:val="16"/>
              </w:rPr>
            </w:pPr>
            <w:r w:rsidRPr="00386DEE">
              <w:rPr>
                <w:sz w:val="16"/>
                <w:szCs w:val="16"/>
              </w:rPr>
              <w:t>Influence quantity</w:t>
            </w:r>
          </w:p>
        </w:tc>
        <w:tc>
          <w:tcPr>
            <w:tcW w:w="1814" w:type="dxa"/>
          </w:tcPr>
          <w:p w14:paraId="205BEF16" w14:textId="77777777" w:rsidR="009F26B6" w:rsidRPr="00386DEE" w:rsidRDefault="009F26B6" w:rsidP="00AF3FE8">
            <w:pPr>
              <w:keepNext/>
              <w:keepLines/>
              <w:spacing w:before="60"/>
              <w:jc w:val="center"/>
              <w:rPr>
                <w:rFonts w:ascii="Arial" w:hAnsi="Arial"/>
                <w:b/>
                <w:sz w:val="16"/>
                <w:szCs w:val="16"/>
              </w:rPr>
            </w:pPr>
          </w:p>
        </w:tc>
      </w:tr>
      <w:tr w:rsidR="009F26B6" w:rsidRPr="00386DEE" w14:paraId="63C5359D" w14:textId="77777777" w:rsidTr="00AF3FE8">
        <w:trPr>
          <w:cantSplit/>
          <w:tblHeader/>
        </w:trPr>
        <w:tc>
          <w:tcPr>
            <w:tcW w:w="906" w:type="dxa"/>
          </w:tcPr>
          <w:p w14:paraId="6B8093B3" w14:textId="77777777" w:rsidR="009F26B6" w:rsidRPr="00386DEE" w:rsidRDefault="009F26B6" w:rsidP="00AF3FE8">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3EAF2507" w14:textId="77777777" w:rsidR="009F26B6" w:rsidRPr="00386DEE" w:rsidRDefault="009F26B6" w:rsidP="00AF3FE8">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02C56C8" w14:textId="77777777" w:rsidR="009F26B6" w:rsidRPr="00386DEE" w:rsidRDefault="009F26B6" w:rsidP="00AF3FE8">
            <w:pPr>
              <w:pStyle w:val="TAH"/>
              <w:rPr>
                <w:sz w:val="16"/>
                <w:szCs w:val="16"/>
              </w:rPr>
            </w:pPr>
            <w:r w:rsidRPr="00386DEE">
              <w:rPr>
                <w:sz w:val="16"/>
                <w:szCs w:val="16"/>
              </w:rPr>
              <w:t>End-to-end latency: maximum</w:t>
            </w:r>
          </w:p>
        </w:tc>
        <w:tc>
          <w:tcPr>
            <w:tcW w:w="907" w:type="dxa"/>
          </w:tcPr>
          <w:p w14:paraId="200A1D4F" w14:textId="77777777" w:rsidR="009F26B6" w:rsidRPr="00386DEE" w:rsidRDefault="009F26B6" w:rsidP="00AF3FE8">
            <w:pPr>
              <w:pStyle w:val="TAH"/>
              <w:rPr>
                <w:sz w:val="16"/>
                <w:szCs w:val="16"/>
              </w:rPr>
            </w:pPr>
            <w:r w:rsidRPr="00386DEE">
              <w:rPr>
                <w:sz w:val="16"/>
                <w:szCs w:val="16"/>
              </w:rPr>
              <w:t>Service bit rate: user experienced data rate</w:t>
            </w:r>
          </w:p>
        </w:tc>
        <w:tc>
          <w:tcPr>
            <w:tcW w:w="907" w:type="dxa"/>
          </w:tcPr>
          <w:p w14:paraId="3F1333B2" w14:textId="77777777" w:rsidR="009F26B6" w:rsidRPr="00386DEE" w:rsidRDefault="009F26B6" w:rsidP="00AF3FE8">
            <w:pPr>
              <w:pStyle w:val="TAH"/>
              <w:rPr>
                <w:sz w:val="16"/>
                <w:szCs w:val="16"/>
              </w:rPr>
            </w:pPr>
            <w:r w:rsidRPr="00386DEE">
              <w:rPr>
                <w:sz w:val="16"/>
                <w:szCs w:val="16"/>
              </w:rPr>
              <w:t>Message size [byte]</w:t>
            </w:r>
          </w:p>
        </w:tc>
        <w:tc>
          <w:tcPr>
            <w:tcW w:w="907" w:type="dxa"/>
          </w:tcPr>
          <w:p w14:paraId="5EB2FEE4" w14:textId="77777777" w:rsidR="009F26B6" w:rsidRPr="00386DEE" w:rsidRDefault="009F26B6" w:rsidP="00AF3FE8">
            <w:pPr>
              <w:pStyle w:val="TAH"/>
              <w:rPr>
                <w:sz w:val="16"/>
                <w:szCs w:val="16"/>
              </w:rPr>
            </w:pPr>
            <w:r w:rsidRPr="00386DEE">
              <w:rPr>
                <w:sz w:val="16"/>
                <w:szCs w:val="16"/>
              </w:rPr>
              <w:t>Transfer interval: target value</w:t>
            </w:r>
          </w:p>
        </w:tc>
        <w:tc>
          <w:tcPr>
            <w:tcW w:w="850" w:type="dxa"/>
          </w:tcPr>
          <w:p w14:paraId="13E958C2" w14:textId="77777777" w:rsidR="009F26B6" w:rsidRPr="00386DEE" w:rsidRDefault="009F26B6" w:rsidP="00AF3FE8">
            <w:pPr>
              <w:pStyle w:val="TAH"/>
              <w:rPr>
                <w:sz w:val="16"/>
                <w:szCs w:val="16"/>
              </w:rPr>
            </w:pPr>
            <w:r w:rsidRPr="00386DEE">
              <w:rPr>
                <w:sz w:val="16"/>
                <w:szCs w:val="16"/>
              </w:rPr>
              <w:t>Survival time</w:t>
            </w:r>
          </w:p>
        </w:tc>
        <w:tc>
          <w:tcPr>
            <w:tcW w:w="794" w:type="dxa"/>
          </w:tcPr>
          <w:p w14:paraId="79FEBB7A" w14:textId="77777777" w:rsidR="009F26B6" w:rsidRPr="00386DEE" w:rsidRDefault="009F26B6" w:rsidP="00AF3FE8">
            <w:pPr>
              <w:pStyle w:val="TAH"/>
              <w:rPr>
                <w:sz w:val="16"/>
                <w:szCs w:val="16"/>
              </w:rPr>
            </w:pPr>
            <w:r w:rsidRPr="00386DEE">
              <w:rPr>
                <w:sz w:val="16"/>
                <w:szCs w:val="16"/>
              </w:rPr>
              <w:t xml:space="preserve">UE </w:t>
            </w:r>
            <w:r w:rsidRPr="00386DEE">
              <w:rPr>
                <w:sz w:val="16"/>
                <w:szCs w:val="16"/>
              </w:rPr>
              <w:br/>
              <w:t>speed</w:t>
            </w:r>
          </w:p>
        </w:tc>
        <w:tc>
          <w:tcPr>
            <w:tcW w:w="567" w:type="dxa"/>
          </w:tcPr>
          <w:p w14:paraId="3C6B2F95" w14:textId="77777777" w:rsidR="009F26B6" w:rsidRPr="00386DEE" w:rsidRDefault="009F26B6" w:rsidP="00AF3FE8">
            <w:pPr>
              <w:pStyle w:val="TAH"/>
              <w:rPr>
                <w:sz w:val="16"/>
                <w:szCs w:val="16"/>
              </w:rPr>
            </w:pPr>
            <w:r w:rsidRPr="00386DEE">
              <w:rPr>
                <w:sz w:val="16"/>
                <w:szCs w:val="16"/>
              </w:rPr>
              <w:t># of UEs</w:t>
            </w:r>
          </w:p>
        </w:tc>
        <w:tc>
          <w:tcPr>
            <w:tcW w:w="1135" w:type="dxa"/>
          </w:tcPr>
          <w:p w14:paraId="770D2F22" w14:textId="77777777" w:rsidR="009F26B6" w:rsidRPr="00386DEE" w:rsidRDefault="009F26B6" w:rsidP="00AF3FE8">
            <w:pPr>
              <w:pStyle w:val="TAH"/>
              <w:rPr>
                <w:sz w:val="16"/>
                <w:szCs w:val="16"/>
              </w:rPr>
            </w:pPr>
            <w:r w:rsidRPr="00386DEE">
              <w:rPr>
                <w:sz w:val="16"/>
                <w:szCs w:val="16"/>
              </w:rPr>
              <w:t>Service area</w:t>
            </w:r>
          </w:p>
        </w:tc>
        <w:tc>
          <w:tcPr>
            <w:tcW w:w="1814" w:type="dxa"/>
          </w:tcPr>
          <w:p w14:paraId="4FD61A8B" w14:textId="77777777" w:rsidR="009F26B6" w:rsidRPr="00386DEE" w:rsidRDefault="009F26B6" w:rsidP="00AF3FE8">
            <w:pPr>
              <w:pStyle w:val="TAH"/>
              <w:rPr>
                <w:sz w:val="16"/>
                <w:szCs w:val="16"/>
              </w:rPr>
            </w:pPr>
            <w:r w:rsidRPr="00386DEE">
              <w:rPr>
                <w:sz w:val="16"/>
                <w:szCs w:val="16"/>
              </w:rPr>
              <w:t>Remarks</w:t>
            </w:r>
          </w:p>
        </w:tc>
      </w:tr>
      <w:tr w:rsidR="009F26B6" w:rsidRPr="00386DEE" w14:paraId="3F1B2BE8" w14:textId="77777777" w:rsidTr="00AF3FE8">
        <w:trPr>
          <w:cantSplit/>
        </w:trPr>
        <w:tc>
          <w:tcPr>
            <w:tcW w:w="906" w:type="dxa"/>
          </w:tcPr>
          <w:p w14:paraId="1FA6B030" w14:textId="13EFCD0E" w:rsidR="009F26B6" w:rsidRPr="00386DEE" w:rsidRDefault="009F26B6" w:rsidP="00AF3FE8">
            <w:pPr>
              <w:pStyle w:val="TAL"/>
              <w:rPr>
                <w:sz w:val="16"/>
                <w:szCs w:val="16"/>
              </w:rPr>
            </w:pPr>
            <w:r w:rsidRPr="00386DEE">
              <w:rPr>
                <w:sz w:val="16"/>
                <w:szCs w:val="16"/>
              </w:rPr>
              <w:t>99.999</w:t>
            </w:r>
            <w:r>
              <w:rPr>
                <w:sz w:val="16"/>
                <w:szCs w:val="16"/>
              </w:rPr>
              <w:t xml:space="preserve"> 9</w:t>
            </w:r>
          </w:p>
        </w:tc>
        <w:tc>
          <w:tcPr>
            <w:tcW w:w="907" w:type="dxa"/>
          </w:tcPr>
          <w:p w14:paraId="58C1E758" w14:textId="68A38BB5" w:rsidR="009F26B6" w:rsidRPr="00386DEE" w:rsidRDefault="009F26B6" w:rsidP="00AF3FE8">
            <w:pPr>
              <w:pStyle w:val="TAL"/>
              <w:rPr>
                <w:sz w:val="16"/>
                <w:szCs w:val="16"/>
              </w:rPr>
            </w:pPr>
          </w:p>
        </w:tc>
        <w:tc>
          <w:tcPr>
            <w:tcW w:w="907" w:type="dxa"/>
          </w:tcPr>
          <w:p w14:paraId="21D506DE" w14:textId="0C4AD855" w:rsidR="009F26B6" w:rsidRPr="00386DEE" w:rsidRDefault="009F26B6" w:rsidP="00AF3FE8">
            <w:pPr>
              <w:pStyle w:val="TAL"/>
              <w:rPr>
                <w:sz w:val="16"/>
                <w:szCs w:val="16"/>
              </w:rPr>
            </w:pPr>
            <w:r>
              <w:rPr>
                <w:sz w:val="16"/>
                <w:szCs w:val="16"/>
              </w:rPr>
              <w:t>3 ms</w:t>
            </w:r>
          </w:p>
        </w:tc>
        <w:tc>
          <w:tcPr>
            <w:tcW w:w="907" w:type="dxa"/>
          </w:tcPr>
          <w:p w14:paraId="2080460E" w14:textId="1F505992" w:rsidR="009F26B6" w:rsidRPr="00386DEE" w:rsidRDefault="009F26B6" w:rsidP="00AF3FE8">
            <w:pPr>
              <w:pStyle w:val="TAL"/>
              <w:rPr>
                <w:sz w:val="16"/>
                <w:szCs w:val="16"/>
              </w:rPr>
            </w:pPr>
            <w:r>
              <w:rPr>
                <w:sz w:val="16"/>
                <w:szCs w:val="16"/>
              </w:rPr>
              <w:t>5.4 Mbit/s</w:t>
            </w:r>
          </w:p>
        </w:tc>
        <w:tc>
          <w:tcPr>
            <w:tcW w:w="907" w:type="dxa"/>
          </w:tcPr>
          <w:p w14:paraId="147A34A0" w14:textId="636CD31B" w:rsidR="009F26B6" w:rsidRPr="00386DEE" w:rsidRDefault="009F26B6" w:rsidP="009F26B6">
            <w:pPr>
              <w:pStyle w:val="TAL"/>
              <w:rPr>
                <w:sz w:val="16"/>
                <w:szCs w:val="16"/>
              </w:rPr>
            </w:pPr>
            <w:r>
              <w:rPr>
                <w:sz w:val="16"/>
                <w:szCs w:val="16"/>
              </w:rPr>
              <w:t>140 kByte</w:t>
            </w:r>
          </w:p>
        </w:tc>
        <w:tc>
          <w:tcPr>
            <w:tcW w:w="907" w:type="dxa"/>
          </w:tcPr>
          <w:p w14:paraId="2F419918" w14:textId="355BE074" w:rsidR="009F26B6" w:rsidRPr="00386DEE" w:rsidRDefault="000E2A1C" w:rsidP="00AF3FE8">
            <w:pPr>
              <w:pStyle w:val="TAL"/>
              <w:rPr>
                <w:sz w:val="16"/>
                <w:szCs w:val="16"/>
              </w:rPr>
            </w:pPr>
            <w:r>
              <w:rPr>
                <w:rFonts w:cs="Arial"/>
                <w:sz w:val="16"/>
                <w:szCs w:val="16"/>
              </w:rPr>
              <w:t>≤</w:t>
            </w:r>
            <w:r w:rsidR="009F26B6">
              <w:rPr>
                <w:sz w:val="16"/>
                <w:szCs w:val="16"/>
              </w:rPr>
              <w:t xml:space="preserve"> 1 ms</w:t>
            </w:r>
          </w:p>
        </w:tc>
        <w:tc>
          <w:tcPr>
            <w:tcW w:w="850" w:type="dxa"/>
          </w:tcPr>
          <w:p w14:paraId="029B05B0" w14:textId="25294CB9" w:rsidR="009F26B6" w:rsidRPr="00386DEE" w:rsidRDefault="009F26B6" w:rsidP="00AF3FE8">
            <w:pPr>
              <w:pStyle w:val="TAL"/>
              <w:rPr>
                <w:sz w:val="16"/>
                <w:szCs w:val="16"/>
              </w:rPr>
            </w:pPr>
          </w:p>
        </w:tc>
        <w:tc>
          <w:tcPr>
            <w:tcW w:w="794" w:type="dxa"/>
          </w:tcPr>
          <w:p w14:paraId="1035EDDC" w14:textId="1A870A9B" w:rsidR="009F26B6" w:rsidRPr="00386DEE" w:rsidRDefault="009F26B6" w:rsidP="00AF3FE8">
            <w:pPr>
              <w:pStyle w:val="TAL"/>
              <w:rPr>
                <w:sz w:val="16"/>
                <w:szCs w:val="16"/>
              </w:rPr>
            </w:pPr>
            <w:r>
              <w:rPr>
                <w:sz w:val="16"/>
                <w:szCs w:val="16"/>
              </w:rPr>
              <w:t>Stationary</w:t>
            </w:r>
          </w:p>
        </w:tc>
        <w:tc>
          <w:tcPr>
            <w:tcW w:w="567" w:type="dxa"/>
          </w:tcPr>
          <w:p w14:paraId="7FF2B7E2" w14:textId="79893D1E" w:rsidR="009F26B6" w:rsidRPr="00386DEE" w:rsidRDefault="009F26B6" w:rsidP="00AF3FE8">
            <w:pPr>
              <w:pStyle w:val="TAL"/>
              <w:rPr>
                <w:sz w:val="16"/>
                <w:szCs w:val="16"/>
              </w:rPr>
            </w:pPr>
            <w:r w:rsidRPr="00386DEE">
              <w:rPr>
                <w:sz w:val="16"/>
                <w:szCs w:val="16"/>
              </w:rPr>
              <w:t xml:space="preserve">≤ </w:t>
            </w:r>
            <w:r w:rsidR="00A41690">
              <w:rPr>
                <w:sz w:val="16"/>
                <w:szCs w:val="16"/>
              </w:rPr>
              <w:t>2</w:t>
            </w:r>
            <w:r w:rsidRPr="00386DEE">
              <w:rPr>
                <w:sz w:val="16"/>
                <w:szCs w:val="16"/>
              </w:rPr>
              <w:t>0</w:t>
            </w:r>
            <w:r w:rsidR="008D2516">
              <w:rPr>
                <w:sz w:val="16"/>
                <w:szCs w:val="16"/>
              </w:rPr>
              <w:t>0</w:t>
            </w:r>
          </w:p>
        </w:tc>
        <w:tc>
          <w:tcPr>
            <w:tcW w:w="1135" w:type="dxa"/>
          </w:tcPr>
          <w:p w14:paraId="1D855B54" w14:textId="6A149EB0" w:rsidR="009F26B6" w:rsidRPr="006F68CA" w:rsidRDefault="008D2516" w:rsidP="00AF3FE8">
            <w:pPr>
              <w:pStyle w:val="TAL"/>
              <w:rPr>
                <w:sz w:val="16"/>
                <w:szCs w:val="16"/>
              </w:rPr>
            </w:pPr>
            <w:r>
              <w:rPr>
                <w:sz w:val="16"/>
                <w:szCs w:val="16"/>
              </w:rPr>
              <w:t>20 km x 30 km</w:t>
            </w:r>
          </w:p>
        </w:tc>
        <w:tc>
          <w:tcPr>
            <w:tcW w:w="1814" w:type="dxa"/>
          </w:tcPr>
          <w:p w14:paraId="200D73AB" w14:textId="51E3E4C3" w:rsidR="009F26B6" w:rsidRPr="00386DEE" w:rsidRDefault="008D2516" w:rsidP="00AF3FE8">
            <w:pPr>
              <w:pStyle w:val="TAL"/>
              <w:rPr>
                <w:sz w:val="16"/>
                <w:szCs w:val="16"/>
              </w:rPr>
            </w:pPr>
            <w:r>
              <w:rPr>
                <w:sz w:val="16"/>
                <w:szCs w:val="16"/>
              </w:rPr>
              <w:t>Distributed Energy Resources</w:t>
            </w:r>
          </w:p>
        </w:tc>
      </w:tr>
      <w:tr w:rsidR="008D2516" w:rsidRPr="00386DEE" w14:paraId="24F03DA6" w14:textId="77777777" w:rsidTr="00AF3FE8">
        <w:trPr>
          <w:cantSplit/>
        </w:trPr>
        <w:tc>
          <w:tcPr>
            <w:tcW w:w="906" w:type="dxa"/>
          </w:tcPr>
          <w:p w14:paraId="10703362" w14:textId="5888889C" w:rsidR="008D2516" w:rsidRPr="00386DEE" w:rsidRDefault="008D2516" w:rsidP="008D2516">
            <w:pPr>
              <w:pStyle w:val="TAL"/>
              <w:rPr>
                <w:sz w:val="16"/>
                <w:szCs w:val="16"/>
              </w:rPr>
            </w:pPr>
            <w:r w:rsidRPr="00386DEE">
              <w:rPr>
                <w:sz w:val="16"/>
                <w:szCs w:val="16"/>
              </w:rPr>
              <w:t>99.999</w:t>
            </w:r>
            <w:r>
              <w:rPr>
                <w:sz w:val="16"/>
                <w:szCs w:val="16"/>
              </w:rPr>
              <w:t xml:space="preserve"> 9</w:t>
            </w:r>
          </w:p>
        </w:tc>
        <w:tc>
          <w:tcPr>
            <w:tcW w:w="907" w:type="dxa"/>
          </w:tcPr>
          <w:p w14:paraId="3B6FF0BF" w14:textId="72C94599" w:rsidR="008D2516" w:rsidRPr="00386DEE" w:rsidRDefault="008D2516" w:rsidP="008D2516">
            <w:pPr>
              <w:pStyle w:val="TAL"/>
              <w:rPr>
                <w:sz w:val="16"/>
                <w:szCs w:val="16"/>
              </w:rPr>
            </w:pPr>
            <w:r>
              <w:rPr>
                <w:sz w:val="16"/>
                <w:szCs w:val="16"/>
              </w:rPr>
              <w:t>-</w:t>
            </w:r>
          </w:p>
        </w:tc>
        <w:tc>
          <w:tcPr>
            <w:tcW w:w="907" w:type="dxa"/>
          </w:tcPr>
          <w:p w14:paraId="5073A76D" w14:textId="4712BA6D" w:rsidR="008D2516" w:rsidRPr="00386DEE" w:rsidRDefault="008D2516" w:rsidP="008D2516">
            <w:pPr>
              <w:pStyle w:val="TAL"/>
              <w:rPr>
                <w:sz w:val="16"/>
                <w:szCs w:val="16"/>
              </w:rPr>
            </w:pPr>
            <w:r>
              <w:rPr>
                <w:sz w:val="16"/>
                <w:szCs w:val="16"/>
              </w:rPr>
              <w:t>&lt; 5 ms</w:t>
            </w:r>
          </w:p>
        </w:tc>
        <w:tc>
          <w:tcPr>
            <w:tcW w:w="907" w:type="dxa"/>
          </w:tcPr>
          <w:p w14:paraId="7FEAEAD8" w14:textId="544492C7" w:rsidR="008D2516" w:rsidRPr="00FB38A4" w:rsidRDefault="008D2516" w:rsidP="008D2516">
            <w:pPr>
              <w:pStyle w:val="TAL"/>
              <w:rPr>
                <w:sz w:val="16"/>
                <w:szCs w:val="16"/>
              </w:rPr>
            </w:pPr>
            <w:r>
              <w:rPr>
                <w:sz w:val="16"/>
                <w:szCs w:val="16"/>
              </w:rPr>
              <w:t>1.5 Mbit/s</w:t>
            </w:r>
          </w:p>
        </w:tc>
        <w:tc>
          <w:tcPr>
            <w:tcW w:w="907" w:type="dxa"/>
          </w:tcPr>
          <w:p w14:paraId="72405009" w14:textId="65BB4B89" w:rsidR="008D2516" w:rsidRPr="00386DEE" w:rsidRDefault="008D2516" w:rsidP="008D2516">
            <w:pPr>
              <w:pStyle w:val="TAL"/>
              <w:rPr>
                <w:sz w:val="16"/>
                <w:szCs w:val="16"/>
              </w:rPr>
            </w:pPr>
            <w:r>
              <w:rPr>
                <w:sz w:val="16"/>
                <w:szCs w:val="16"/>
              </w:rPr>
              <w:t>1,500 Byte</w:t>
            </w:r>
          </w:p>
        </w:tc>
        <w:tc>
          <w:tcPr>
            <w:tcW w:w="907" w:type="dxa"/>
          </w:tcPr>
          <w:p w14:paraId="284B54F1" w14:textId="27EA3721" w:rsidR="008D2516" w:rsidRPr="00386DEE" w:rsidRDefault="000E2A1C" w:rsidP="008D2516">
            <w:pPr>
              <w:pStyle w:val="TAL"/>
              <w:rPr>
                <w:sz w:val="16"/>
                <w:szCs w:val="16"/>
              </w:rPr>
            </w:pPr>
            <w:r>
              <w:rPr>
                <w:rFonts w:cs="Arial"/>
                <w:sz w:val="16"/>
                <w:szCs w:val="16"/>
              </w:rPr>
              <w:t>≥</w:t>
            </w:r>
            <w:r w:rsidR="008D2516">
              <w:rPr>
                <w:sz w:val="16"/>
                <w:szCs w:val="16"/>
              </w:rPr>
              <w:t xml:space="preserve"> 1 ms</w:t>
            </w:r>
          </w:p>
        </w:tc>
        <w:tc>
          <w:tcPr>
            <w:tcW w:w="850" w:type="dxa"/>
          </w:tcPr>
          <w:p w14:paraId="6D067C23" w14:textId="55B112D5" w:rsidR="008D2516" w:rsidRPr="00386DEE" w:rsidRDefault="008D2516" w:rsidP="008D2516">
            <w:pPr>
              <w:pStyle w:val="TAL"/>
              <w:rPr>
                <w:sz w:val="16"/>
                <w:szCs w:val="16"/>
              </w:rPr>
            </w:pPr>
            <w:r>
              <w:rPr>
                <w:sz w:val="16"/>
                <w:szCs w:val="16"/>
              </w:rPr>
              <w:t>5 ms</w:t>
            </w:r>
          </w:p>
        </w:tc>
        <w:tc>
          <w:tcPr>
            <w:tcW w:w="794" w:type="dxa"/>
          </w:tcPr>
          <w:p w14:paraId="2CD53BB5" w14:textId="1B9B45CE" w:rsidR="008D2516" w:rsidRPr="00386DEE" w:rsidRDefault="008D2516" w:rsidP="008D2516">
            <w:pPr>
              <w:pStyle w:val="TAL"/>
              <w:rPr>
                <w:sz w:val="16"/>
                <w:szCs w:val="16"/>
              </w:rPr>
            </w:pPr>
            <w:r>
              <w:rPr>
                <w:sz w:val="16"/>
                <w:szCs w:val="16"/>
              </w:rPr>
              <w:t>Stationary</w:t>
            </w:r>
          </w:p>
        </w:tc>
        <w:tc>
          <w:tcPr>
            <w:tcW w:w="567" w:type="dxa"/>
          </w:tcPr>
          <w:p w14:paraId="0B60654D" w14:textId="4F0F7315" w:rsidR="008D2516" w:rsidRPr="00386DEE" w:rsidRDefault="008D2516" w:rsidP="008D2516">
            <w:pPr>
              <w:pStyle w:val="TAL"/>
              <w:rPr>
                <w:sz w:val="16"/>
                <w:szCs w:val="16"/>
              </w:rPr>
            </w:pPr>
            <w:r>
              <w:rPr>
                <w:sz w:val="16"/>
                <w:szCs w:val="16"/>
              </w:rPr>
              <w:t>20</w:t>
            </w:r>
          </w:p>
        </w:tc>
        <w:tc>
          <w:tcPr>
            <w:tcW w:w="1135" w:type="dxa"/>
          </w:tcPr>
          <w:p w14:paraId="0C1AE696" w14:textId="7E49B8F8" w:rsidR="008D2516" w:rsidRPr="006F68CA" w:rsidRDefault="008D2516" w:rsidP="008D2516">
            <w:pPr>
              <w:pStyle w:val="TAL"/>
              <w:rPr>
                <w:sz w:val="16"/>
                <w:szCs w:val="16"/>
              </w:rPr>
            </w:pPr>
            <w:r>
              <w:rPr>
                <w:sz w:val="16"/>
                <w:szCs w:val="16"/>
              </w:rPr>
              <w:t>20 km x 30 km</w:t>
            </w:r>
          </w:p>
        </w:tc>
        <w:tc>
          <w:tcPr>
            <w:tcW w:w="1814" w:type="dxa"/>
          </w:tcPr>
          <w:p w14:paraId="7F0CB106" w14:textId="72523F94" w:rsidR="008D2516" w:rsidRPr="00386DEE" w:rsidRDefault="008D2516" w:rsidP="008D2516">
            <w:pPr>
              <w:pStyle w:val="TAL"/>
              <w:rPr>
                <w:sz w:val="16"/>
                <w:szCs w:val="16"/>
              </w:rPr>
            </w:pPr>
            <w:r>
              <w:rPr>
                <w:sz w:val="16"/>
                <w:szCs w:val="16"/>
              </w:rPr>
              <w:t>Electrical Distribution – Distributed automated switching for isolation and service restoration.</w:t>
            </w:r>
          </w:p>
        </w:tc>
      </w:tr>
      <w:tr w:rsidR="00A41690" w:rsidRPr="00386DEE" w14:paraId="288F5300" w14:textId="77777777" w:rsidTr="00AF3FE8">
        <w:trPr>
          <w:cantSplit/>
        </w:trPr>
        <w:tc>
          <w:tcPr>
            <w:tcW w:w="906" w:type="dxa"/>
          </w:tcPr>
          <w:p w14:paraId="2F79D68F" w14:textId="722F8B36" w:rsidR="00A41690" w:rsidRPr="00386DEE" w:rsidRDefault="00A41690" w:rsidP="00A41690">
            <w:pPr>
              <w:pStyle w:val="TAL"/>
              <w:rPr>
                <w:sz w:val="16"/>
                <w:szCs w:val="16"/>
              </w:rPr>
            </w:pPr>
            <w:r>
              <w:rPr>
                <w:sz w:val="16"/>
                <w:szCs w:val="16"/>
              </w:rPr>
              <w:t>99.999</w:t>
            </w:r>
          </w:p>
        </w:tc>
        <w:tc>
          <w:tcPr>
            <w:tcW w:w="907" w:type="dxa"/>
          </w:tcPr>
          <w:p w14:paraId="7028E9D6" w14:textId="44B69C0C" w:rsidR="00A41690" w:rsidRDefault="00A41690" w:rsidP="00A41690">
            <w:pPr>
              <w:pStyle w:val="TAL"/>
              <w:rPr>
                <w:sz w:val="16"/>
                <w:szCs w:val="16"/>
              </w:rPr>
            </w:pPr>
          </w:p>
        </w:tc>
        <w:tc>
          <w:tcPr>
            <w:tcW w:w="907" w:type="dxa"/>
          </w:tcPr>
          <w:p w14:paraId="6C9FB84A" w14:textId="228B0914" w:rsidR="00A41690" w:rsidRDefault="00A41690" w:rsidP="00A41690">
            <w:pPr>
              <w:pStyle w:val="TAL"/>
              <w:rPr>
                <w:sz w:val="16"/>
                <w:szCs w:val="16"/>
              </w:rPr>
            </w:pPr>
            <w:r>
              <w:rPr>
                <w:sz w:val="16"/>
                <w:szCs w:val="16"/>
              </w:rPr>
              <w:t>100 ms</w:t>
            </w:r>
          </w:p>
        </w:tc>
        <w:tc>
          <w:tcPr>
            <w:tcW w:w="907" w:type="dxa"/>
          </w:tcPr>
          <w:p w14:paraId="466DF155" w14:textId="0F3F3E15" w:rsidR="00A41690" w:rsidRPr="00386DEE" w:rsidRDefault="00A41690" w:rsidP="00A41690">
            <w:pPr>
              <w:pStyle w:val="TAL"/>
              <w:rPr>
                <w:sz w:val="16"/>
                <w:szCs w:val="16"/>
              </w:rPr>
            </w:pPr>
          </w:p>
        </w:tc>
        <w:tc>
          <w:tcPr>
            <w:tcW w:w="907" w:type="dxa"/>
          </w:tcPr>
          <w:p w14:paraId="02D02CDD" w14:textId="6C1646EF" w:rsidR="00A41690" w:rsidRPr="00386DEE" w:rsidRDefault="00A41690" w:rsidP="00A41690">
            <w:pPr>
              <w:pStyle w:val="TAL"/>
              <w:rPr>
                <w:sz w:val="16"/>
                <w:szCs w:val="16"/>
              </w:rPr>
            </w:pPr>
            <w:r>
              <w:rPr>
                <w:sz w:val="16"/>
                <w:szCs w:val="16"/>
              </w:rPr>
              <w:t>~100 Byte</w:t>
            </w:r>
          </w:p>
        </w:tc>
        <w:tc>
          <w:tcPr>
            <w:tcW w:w="907" w:type="dxa"/>
          </w:tcPr>
          <w:p w14:paraId="0755CBBE" w14:textId="722F2E1B" w:rsidR="00A41690" w:rsidRDefault="00A41690" w:rsidP="00A41690">
            <w:pPr>
              <w:pStyle w:val="TAL"/>
              <w:rPr>
                <w:sz w:val="16"/>
                <w:szCs w:val="16"/>
              </w:rPr>
            </w:pPr>
            <w:r>
              <w:rPr>
                <w:sz w:val="16"/>
                <w:szCs w:val="16"/>
              </w:rPr>
              <w:t>200 ms</w:t>
            </w:r>
          </w:p>
        </w:tc>
        <w:tc>
          <w:tcPr>
            <w:tcW w:w="850" w:type="dxa"/>
          </w:tcPr>
          <w:p w14:paraId="0175E703" w14:textId="53D46642" w:rsidR="00A41690" w:rsidRDefault="00A41690" w:rsidP="00A41690">
            <w:pPr>
              <w:pStyle w:val="TAL"/>
              <w:rPr>
                <w:sz w:val="16"/>
                <w:szCs w:val="16"/>
              </w:rPr>
            </w:pPr>
          </w:p>
        </w:tc>
        <w:tc>
          <w:tcPr>
            <w:tcW w:w="794" w:type="dxa"/>
          </w:tcPr>
          <w:p w14:paraId="232BFDED" w14:textId="4AF63686" w:rsidR="00A41690" w:rsidRDefault="00A41690" w:rsidP="00A41690">
            <w:pPr>
              <w:pStyle w:val="TAL"/>
              <w:rPr>
                <w:sz w:val="16"/>
                <w:szCs w:val="16"/>
              </w:rPr>
            </w:pPr>
            <w:r>
              <w:rPr>
                <w:sz w:val="16"/>
                <w:szCs w:val="16"/>
              </w:rPr>
              <w:t>stationary</w:t>
            </w:r>
          </w:p>
        </w:tc>
        <w:tc>
          <w:tcPr>
            <w:tcW w:w="567" w:type="dxa"/>
          </w:tcPr>
          <w:p w14:paraId="69B93F3F" w14:textId="476B0583" w:rsidR="00A41690" w:rsidRPr="00386DEE" w:rsidRDefault="00A41690" w:rsidP="00A41690">
            <w:pPr>
              <w:pStyle w:val="TAL"/>
              <w:rPr>
                <w:sz w:val="16"/>
                <w:szCs w:val="16"/>
              </w:rPr>
            </w:pPr>
            <w:r>
              <w:rPr>
                <w:sz w:val="16"/>
                <w:szCs w:val="16"/>
              </w:rPr>
              <w:t>400</w:t>
            </w:r>
          </w:p>
        </w:tc>
        <w:tc>
          <w:tcPr>
            <w:tcW w:w="1135" w:type="dxa"/>
          </w:tcPr>
          <w:p w14:paraId="02BC43A5" w14:textId="3FC0F73B" w:rsidR="00A41690" w:rsidRPr="00CA35AF" w:rsidRDefault="00A41690" w:rsidP="00A41690">
            <w:pPr>
              <w:pStyle w:val="TAL"/>
              <w:rPr>
                <w:strike/>
                <w:sz w:val="16"/>
                <w:szCs w:val="16"/>
              </w:rPr>
            </w:pPr>
            <w:r>
              <w:rPr>
                <w:sz w:val="16"/>
                <w:szCs w:val="16"/>
              </w:rPr>
              <w:t>20 km x 30 km</w:t>
            </w:r>
          </w:p>
        </w:tc>
        <w:tc>
          <w:tcPr>
            <w:tcW w:w="1814" w:type="dxa"/>
          </w:tcPr>
          <w:p w14:paraId="0B7BD461" w14:textId="6EA1B695" w:rsidR="00A41690" w:rsidRPr="00CA35AF" w:rsidRDefault="00A41690" w:rsidP="00A41690">
            <w:pPr>
              <w:pStyle w:val="TAL"/>
              <w:rPr>
                <w:sz w:val="16"/>
                <w:szCs w:val="16"/>
              </w:rPr>
            </w:pPr>
            <w:r>
              <w:rPr>
                <w:sz w:val="16"/>
                <w:szCs w:val="16"/>
              </w:rPr>
              <w:t>Distributed Voltage Control</w:t>
            </w:r>
          </w:p>
        </w:tc>
      </w:tr>
      <w:tr w:rsidR="00A41690" w:rsidRPr="00386DEE" w14:paraId="4FEA180F" w14:textId="77777777" w:rsidTr="00AF3FE8">
        <w:trPr>
          <w:cantSplit/>
        </w:trPr>
        <w:tc>
          <w:tcPr>
            <w:tcW w:w="906" w:type="dxa"/>
          </w:tcPr>
          <w:p w14:paraId="6CFFC03C" w14:textId="2C585FB8" w:rsidR="00A41690" w:rsidRDefault="00A41690" w:rsidP="00A41690">
            <w:pPr>
              <w:pStyle w:val="TAL"/>
              <w:rPr>
                <w:sz w:val="16"/>
                <w:szCs w:val="16"/>
              </w:rPr>
            </w:pPr>
            <w:r>
              <w:rPr>
                <w:sz w:val="16"/>
                <w:szCs w:val="16"/>
              </w:rPr>
              <w:t>&gt; 99.9</w:t>
            </w:r>
          </w:p>
        </w:tc>
        <w:tc>
          <w:tcPr>
            <w:tcW w:w="907" w:type="dxa"/>
          </w:tcPr>
          <w:p w14:paraId="2A7EAEB7" w14:textId="77777777" w:rsidR="00A41690" w:rsidDel="00A41690" w:rsidRDefault="00A41690" w:rsidP="00A41690">
            <w:pPr>
              <w:pStyle w:val="TAL"/>
              <w:rPr>
                <w:sz w:val="16"/>
                <w:szCs w:val="16"/>
              </w:rPr>
            </w:pPr>
          </w:p>
        </w:tc>
        <w:tc>
          <w:tcPr>
            <w:tcW w:w="907" w:type="dxa"/>
          </w:tcPr>
          <w:p w14:paraId="59017221" w14:textId="0F632445" w:rsidR="00A41690" w:rsidDel="00A41690" w:rsidRDefault="00A41690" w:rsidP="00A41690">
            <w:pPr>
              <w:pStyle w:val="TAL"/>
              <w:rPr>
                <w:sz w:val="16"/>
                <w:szCs w:val="16"/>
              </w:rPr>
            </w:pPr>
            <w:r>
              <w:rPr>
                <w:sz w:val="16"/>
                <w:szCs w:val="16"/>
              </w:rPr>
              <w:t>&lt; 10 ms</w:t>
            </w:r>
          </w:p>
        </w:tc>
        <w:tc>
          <w:tcPr>
            <w:tcW w:w="907" w:type="dxa"/>
          </w:tcPr>
          <w:p w14:paraId="2784390D" w14:textId="6407B5FE" w:rsidR="00A41690" w:rsidRPr="00FB38A4" w:rsidDel="00A41690" w:rsidRDefault="00A41690" w:rsidP="00A41690">
            <w:pPr>
              <w:pStyle w:val="TAL"/>
              <w:rPr>
                <w:sz w:val="16"/>
                <w:szCs w:val="16"/>
              </w:rPr>
            </w:pPr>
            <w:r>
              <w:rPr>
                <w:sz w:val="16"/>
                <w:szCs w:val="16"/>
              </w:rPr>
              <w:t>UL: 16 Mbit/s</w:t>
            </w:r>
            <w:r>
              <w:rPr>
                <w:sz w:val="16"/>
                <w:szCs w:val="16"/>
              </w:rPr>
              <w:br/>
              <w:t>DL: &gt;100 kbit/s</w:t>
            </w:r>
          </w:p>
        </w:tc>
        <w:tc>
          <w:tcPr>
            <w:tcW w:w="907" w:type="dxa"/>
          </w:tcPr>
          <w:p w14:paraId="168D7221" w14:textId="347D74C8" w:rsidR="00A41690" w:rsidRPr="00FB38A4" w:rsidDel="00A41690" w:rsidRDefault="00A41690" w:rsidP="00A41690">
            <w:pPr>
              <w:pStyle w:val="TAL"/>
              <w:rPr>
                <w:sz w:val="16"/>
                <w:szCs w:val="16"/>
              </w:rPr>
            </w:pPr>
            <w:r>
              <w:rPr>
                <w:sz w:val="16"/>
                <w:szCs w:val="16"/>
              </w:rPr>
              <w:t>800 kByte</w:t>
            </w:r>
          </w:p>
        </w:tc>
        <w:tc>
          <w:tcPr>
            <w:tcW w:w="907" w:type="dxa"/>
          </w:tcPr>
          <w:p w14:paraId="4B601DA0" w14:textId="67761126" w:rsidR="00A41690" w:rsidDel="00A41690" w:rsidRDefault="00A41690" w:rsidP="00A41690">
            <w:pPr>
              <w:pStyle w:val="TAL"/>
              <w:rPr>
                <w:sz w:val="16"/>
                <w:szCs w:val="16"/>
              </w:rPr>
            </w:pPr>
            <w:r>
              <w:rPr>
                <w:sz w:val="16"/>
                <w:szCs w:val="16"/>
              </w:rPr>
              <w:t>10 ms</w:t>
            </w:r>
          </w:p>
        </w:tc>
        <w:tc>
          <w:tcPr>
            <w:tcW w:w="850" w:type="dxa"/>
          </w:tcPr>
          <w:p w14:paraId="415D6176" w14:textId="77777777" w:rsidR="00A41690" w:rsidDel="00A41690" w:rsidRDefault="00A41690" w:rsidP="00A41690">
            <w:pPr>
              <w:pStyle w:val="TAL"/>
              <w:rPr>
                <w:sz w:val="16"/>
                <w:szCs w:val="16"/>
              </w:rPr>
            </w:pPr>
          </w:p>
        </w:tc>
        <w:tc>
          <w:tcPr>
            <w:tcW w:w="794" w:type="dxa"/>
          </w:tcPr>
          <w:p w14:paraId="3670B9A5" w14:textId="06413951" w:rsidR="00A41690" w:rsidDel="00A41690" w:rsidRDefault="00A41690" w:rsidP="00A41690">
            <w:pPr>
              <w:pStyle w:val="TAL"/>
              <w:rPr>
                <w:sz w:val="16"/>
                <w:szCs w:val="16"/>
              </w:rPr>
            </w:pPr>
          </w:p>
        </w:tc>
        <w:tc>
          <w:tcPr>
            <w:tcW w:w="567" w:type="dxa"/>
          </w:tcPr>
          <w:p w14:paraId="1D8EB740" w14:textId="300A9BAC"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0718D098" w14:textId="75BDB05F" w:rsidR="00A41690" w:rsidRDefault="00A41690" w:rsidP="00A41690">
            <w:pPr>
              <w:pStyle w:val="TAL"/>
              <w:rPr>
                <w:sz w:val="16"/>
                <w:szCs w:val="16"/>
              </w:rPr>
            </w:pPr>
            <w:r>
              <w:rPr>
                <w:sz w:val="16"/>
                <w:szCs w:val="16"/>
              </w:rPr>
              <w:t>20 km x 30 km</w:t>
            </w:r>
          </w:p>
        </w:tc>
        <w:tc>
          <w:tcPr>
            <w:tcW w:w="1814" w:type="dxa"/>
          </w:tcPr>
          <w:p w14:paraId="5E070F7D" w14:textId="6EBCCE95" w:rsidR="00A41690" w:rsidRDefault="00A41690" w:rsidP="00A41690">
            <w:pPr>
              <w:pStyle w:val="TAL"/>
              <w:rPr>
                <w:sz w:val="16"/>
                <w:szCs w:val="16"/>
              </w:rPr>
            </w:pPr>
            <w:r>
              <w:rPr>
                <w:sz w:val="16"/>
                <w:szCs w:val="16"/>
              </w:rPr>
              <w:t>Distributed energy storage – monitoring</w:t>
            </w:r>
          </w:p>
        </w:tc>
      </w:tr>
      <w:tr w:rsidR="00A41690" w:rsidRPr="00386DEE" w14:paraId="446BEECD" w14:textId="77777777" w:rsidTr="00AF3FE8">
        <w:trPr>
          <w:cantSplit/>
        </w:trPr>
        <w:tc>
          <w:tcPr>
            <w:tcW w:w="906" w:type="dxa"/>
          </w:tcPr>
          <w:p w14:paraId="62D4ACBA" w14:textId="41168C4C" w:rsidR="00A41690" w:rsidRDefault="00A41690" w:rsidP="00A41690">
            <w:pPr>
              <w:pStyle w:val="TAL"/>
              <w:rPr>
                <w:sz w:val="16"/>
                <w:szCs w:val="16"/>
              </w:rPr>
            </w:pPr>
            <w:r>
              <w:rPr>
                <w:sz w:val="16"/>
                <w:szCs w:val="16"/>
              </w:rPr>
              <w:t>&gt; 99.9</w:t>
            </w:r>
          </w:p>
        </w:tc>
        <w:tc>
          <w:tcPr>
            <w:tcW w:w="907" w:type="dxa"/>
          </w:tcPr>
          <w:p w14:paraId="13F340BA" w14:textId="77777777" w:rsidR="00A41690" w:rsidDel="00A41690" w:rsidRDefault="00A41690" w:rsidP="00A41690">
            <w:pPr>
              <w:pStyle w:val="TAL"/>
              <w:rPr>
                <w:sz w:val="16"/>
                <w:szCs w:val="16"/>
              </w:rPr>
            </w:pPr>
          </w:p>
        </w:tc>
        <w:tc>
          <w:tcPr>
            <w:tcW w:w="907" w:type="dxa"/>
          </w:tcPr>
          <w:p w14:paraId="5C046526" w14:textId="77777777" w:rsidR="00A41690" w:rsidRDefault="00A41690" w:rsidP="00A41690">
            <w:pPr>
              <w:pStyle w:val="TAL"/>
              <w:rPr>
                <w:sz w:val="16"/>
                <w:szCs w:val="16"/>
              </w:rPr>
            </w:pPr>
            <w:r>
              <w:rPr>
                <w:sz w:val="16"/>
                <w:szCs w:val="16"/>
              </w:rPr>
              <w:t>DL: &lt;10 ms</w:t>
            </w:r>
          </w:p>
          <w:p w14:paraId="7606DB49" w14:textId="2E51AB9F" w:rsidR="00A41690" w:rsidDel="00A41690" w:rsidRDefault="00A41690" w:rsidP="00A41690">
            <w:pPr>
              <w:pStyle w:val="TAL"/>
              <w:rPr>
                <w:sz w:val="16"/>
                <w:szCs w:val="16"/>
              </w:rPr>
            </w:pPr>
            <w:r>
              <w:rPr>
                <w:sz w:val="16"/>
                <w:szCs w:val="16"/>
              </w:rPr>
              <w:t>UL: 1 s</w:t>
            </w:r>
          </w:p>
        </w:tc>
        <w:tc>
          <w:tcPr>
            <w:tcW w:w="907" w:type="dxa"/>
          </w:tcPr>
          <w:p w14:paraId="02D13487" w14:textId="77777777" w:rsidR="00A41690" w:rsidRDefault="00A41690" w:rsidP="00A41690">
            <w:pPr>
              <w:pStyle w:val="TAL"/>
              <w:rPr>
                <w:sz w:val="16"/>
                <w:szCs w:val="16"/>
              </w:rPr>
            </w:pPr>
            <w:r>
              <w:rPr>
                <w:sz w:val="16"/>
                <w:szCs w:val="16"/>
              </w:rPr>
              <w:t>UL: 10.4 Mbit/s</w:t>
            </w:r>
          </w:p>
          <w:p w14:paraId="001776CF" w14:textId="7AE9AAE0" w:rsidR="00A41690" w:rsidRPr="00FB38A4" w:rsidDel="00A41690" w:rsidRDefault="00A41690" w:rsidP="00A41690">
            <w:pPr>
              <w:pStyle w:val="TAL"/>
              <w:rPr>
                <w:sz w:val="16"/>
                <w:szCs w:val="16"/>
              </w:rPr>
            </w:pPr>
            <w:r>
              <w:rPr>
                <w:sz w:val="16"/>
                <w:szCs w:val="16"/>
              </w:rPr>
              <w:t>DL: &gt;100 kbit/s</w:t>
            </w:r>
          </w:p>
        </w:tc>
        <w:tc>
          <w:tcPr>
            <w:tcW w:w="907" w:type="dxa"/>
          </w:tcPr>
          <w:p w14:paraId="665C67C7" w14:textId="77777777" w:rsidR="00A41690" w:rsidRDefault="00A41690" w:rsidP="00A41690">
            <w:pPr>
              <w:pStyle w:val="TAL"/>
              <w:rPr>
                <w:sz w:val="16"/>
                <w:szCs w:val="16"/>
              </w:rPr>
            </w:pPr>
            <w:r>
              <w:rPr>
                <w:sz w:val="16"/>
                <w:szCs w:val="16"/>
              </w:rPr>
              <w:t>UL: 1.3 MByte</w:t>
            </w:r>
          </w:p>
          <w:p w14:paraId="1F359D45" w14:textId="593FBC26" w:rsidR="00A41690" w:rsidRPr="00FB38A4" w:rsidDel="00A41690" w:rsidRDefault="00A41690" w:rsidP="00A41690">
            <w:pPr>
              <w:pStyle w:val="TAL"/>
              <w:rPr>
                <w:sz w:val="16"/>
                <w:szCs w:val="16"/>
              </w:rPr>
            </w:pPr>
            <w:r>
              <w:rPr>
                <w:sz w:val="16"/>
                <w:szCs w:val="16"/>
              </w:rPr>
              <w:t>DL &gt;100 kbyte</w:t>
            </w:r>
          </w:p>
        </w:tc>
        <w:tc>
          <w:tcPr>
            <w:tcW w:w="907" w:type="dxa"/>
          </w:tcPr>
          <w:p w14:paraId="66DF3123" w14:textId="5053720D" w:rsidR="00A41690" w:rsidDel="00A41690" w:rsidRDefault="00A41690" w:rsidP="00A41690">
            <w:pPr>
              <w:pStyle w:val="TAL"/>
              <w:rPr>
                <w:sz w:val="16"/>
                <w:szCs w:val="16"/>
              </w:rPr>
            </w:pPr>
            <w:r>
              <w:rPr>
                <w:sz w:val="16"/>
                <w:szCs w:val="16"/>
              </w:rPr>
              <w:t>1 s</w:t>
            </w:r>
          </w:p>
        </w:tc>
        <w:tc>
          <w:tcPr>
            <w:tcW w:w="850" w:type="dxa"/>
          </w:tcPr>
          <w:p w14:paraId="1B6D07B9" w14:textId="77777777" w:rsidR="00A41690" w:rsidDel="00A41690" w:rsidRDefault="00A41690" w:rsidP="00A41690">
            <w:pPr>
              <w:pStyle w:val="TAL"/>
              <w:rPr>
                <w:sz w:val="16"/>
                <w:szCs w:val="16"/>
              </w:rPr>
            </w:pPr>
          </w:p>
        </w:tc>
        <w:tc>
          <w:tcPr>
            <w:tcW w:w="794" w:type="dxa"/>
          </w:tcPr>
          <w:p w14:paraId="40CE0F49" w14:textId="77777777" w:rsidR="00A41690" w:rsidDel="00A41690" w:rsidRDefault="00A41690" w:rsidP="00A41690">
            <w:pPr>
              <w:pStyle w:val="TAL"/>
              <w:rPr>
                <w:sz w:val="16"/>
                <w:szCs w:val="16"/>
              </w:rPr>
            </w:pPr>
          </w:p>
        </w:tc>
        <w:tc>
          <w:tcPr>
            <w:tcW w:w="567" w:type="dxa"/>
          </w:tcPr>
          <w:p w14:paraId="3C2D3D82" w14:textId="3693C076"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2E9D83D6" w14:textId="5B9D4E4A" w:rsidR="00A41690" w:rsidRDefault="00A41690" w:rsidP="00A41690">
            <w:pPr>
              <w:pStyle w:val="TAL"/>
              <w:rPr>
                <w:sz w:val="16"/>
                <w:szCs w:val="16"/>
              </w:rPr>
            </w:pPr>
            <w:r>
              <w:rPr>
                <w:sz w:val="16"/>
                <w:szCs w:val="16"/>
              </w:rPr>
              <w:t>20 km x 30 km</w:t>
            </w:r>
          </w:p>
        </w:tc>
        <w:tc>
          <w:tcPr>
            <w:tcW w:w="1814" w:type="dxa"/>
          </w:tcPr>
          <w:p w14:paraId="6BD779E3" w14:textId="48BC070D" w:rsidR="00A41690" w:rsidRDefault="00A41690" w:rsidP="00A41690">
            <w:pPr>
              <w:pStyle w:val="TAL"/>
              <w:rPr>
                <w:sz w:val="16"/>
                <w:szCs w:val="16"/>
              </w:rPr>
            </w:pPr>
            <w:r>
              <w:rPr>
                <w:sz w:val="16"/>
                <w:szCs w:val="16"/>
              </w:rPr>
              <w:t>Distributed energy storage – data collection</w:t>
            </w:r>
          </w:p>
        </w:tc>
      </w:tr>
      <w:tr w:rsidR="00D63661" w:rsidRPr="00386DEE" w14:paraId="3ACAE6B5" w14:textId="77777777" w:rsidTr="00AF3FE8">
        <w:trPr>
          <w:cantSplit/>
        </w:trPr>
        <w:tc>
          <w:tcPr>
            <w:tcW w:w="906" w:type="dxa"/>
          </w:tcPr>
          <w:p w14:paraId="5C904D5D" w14:textId="0F3B200B" w:rsidR="00D63661" w:rsidRDefault="00D63661" w:rsidP="00D63661">
            <w:pPr>
              <w:pStyle w:val="TAL"/>
              <w:rPr>
                <w:sz w:val="16"/>
                <w:szCs w:val="16"/>
              </w:rPr>
            </w:pPr>
            <w:r>
              <w:rPr>
                <w:sz w:val="16"/>
                <w:szCs w:val="16"/>
              </w:rPr>
              <w:t>99.999 9</w:t>
            </w:r>
          </w:p>
        </w:tc>
        <w:tc>
          <w:tcPr>
            <w:tcW w:w="907" w:type="dxa"/>
          </w:tcPr>
          <w:p w14:paraId="26F4C5A0" w14:textId="77777777" w:rsidR="00D63661" w:rsidDel="00A41690" w:rsidRDefault="00D63661" w:rsidP="00D63661">
            <w:pPr>
              <w:pStyle w:val="TAL"/>
              <w:rPr>
                <w:sz w:val="16"/>
                <w:szCs w:val="16"/>
              </w:rPr>
            </w:pPr>
          </w:p>
        </w:tc>
        <w:tc>
          <w:tcPr>
            <w:tcW w:w="907" w:type="dxa"/>
          </w:tcPr>
          <w:p w14:paraId="174E40A0" w14:textId="39E06866" w:rsidR="00D63661" w:rsidRDefault="00D63661" w:rsidP="00D63661">
            <w:pPr>
              <w:pStyle w:val="TAL"/>
              <w:rPr>
                <w:sz w:val="16"/>
                <w:szCs w:val="16"/>
              </w:rPr>
            </w:pPr>
            <w:r>
              <w:rPr>
                <w:sz w:val="16"/>
                <w:szCs w:val="16"/>
              </w:rPr>
              <w:t>100 ms</w:t>
            </w:r>
          </w:p>
        </w:tc>
        <w:tc>
          <w:tcPr>
            <w:tcW w:w="907" w:type="dxa"/>
          </w:tcPr>
          <w:p w14:paraId="30120820" w14:textId="58AB6F82" w:rsidR="00D63661" w:rsidRDefault="00D63661" w:rsidP="00D63661">
            <w:pPr>
              <w:pStyle w:val="TAL"/>
              <w:rPr>
                <w:sz w:val="16"/>
                <w:szCs w:val="16"/>
              </w:rPr>
            </w:pPr>
            <w:r>
              <w:rPr>
                <w:sz w:val="16"/>
                <w:szCs w:val="16"/>
              </w:rPr>
              <w:t>&lt; 1 kbit/s per distributed energy resource</w:t>
            </w:r>
          </w:p>
        </w:tc>
        <w:tc>
          <w:tcPr>
            <w:tcW w:w="907" w:type="dxa"/>
          </w:tcPr>
          <w:p w14:paraId="3ECE90D6" w14:textId="77777777" w:rsidR="00D63661" w:rsidRDefault="00D63661" w:rsidP="00D63661">
            <w:pPr>
              <w:pStyle w:val="TAL"/>
              <w:rPr>
                <w:sz w:val="16"/>
                <w:szCs w:val="16"/>
              </w:rPr>
            </w:pPr>
          </w:p>
        </w:tc>
        <w:tc>
          <w:tcPr>
            <w:tcW w:w="907" w:type="dxa"/>
          </w:tcPr>
          <w:p w14:paraId="15973A16" w14:textId="77777777" w:rsidR="00D63661" w:rsidRDefault="00D63661" w:rsidP="00D63661">
            <w:pPr>
              <w:pStyle w:val="TAL"/>
              <w:rPr>
                <w:sz w:val="16"/>
                <w:szCs w:val="16"/>
              </w:rPr>
            </w:pPr>
          </w:p>
        </w:tc>
        <w:tc>
          <w:tcPr>
            <w:tcW w:w="850" w:type="dxa"/>
          </w:tcPr>
          <w:p w14:paraId="659C1763" w14:textId="77777777" w:rsidR="00D63661" w:rsidDel="00A41690" w:rsidRDefault="00D63661" w:rsidP="00D63661">
            <w:pPr>
              <w:pStyle w:val="TAL"/>
              <w:rPr>
                <w:sz w:val="16"/>
                <w:szCs w:val="16"/>
              </w:rPr>
            </w:pPr>
          </w:p>
        </w:tc>
        <w:tc>
          <w:tcPr>
            <w:tcW w:w="794" w:type="dxa"/>
          </w:tcPr>
          <w:p w14:paraId="303A100D" w14:textId="1F1D7494" w:rsidR="00D63661" w:rsidDel="00A41690" w:rsidRDefault="00D63661" w:rsidP="00D63661">
            <w:pPr>
              <w:pStyle w:val="TAL"/>
              <w:rPr>
                <w:sz w:val="16"/>
                <w:szCs w:val="16"/>
              </w:rPr>
            </w:pPr>
            <w:r>
              <w:rPr>
                <w:sz w:val="16"/>
                <w:szCs w:val="16"/>
              </w:rPr>
              <w:t>Stationary</w:t>
            </w:r>
          </w:p>
        </w:tc>
        <w:tc>
          <w:tcPr>
            <w:tcW w:w="567" w:type="dxa"/>
          </w:tcPr>
          <w:p w14:paraId="3E868975" w14:textId="77777777" w:rsidR="00D63661" w:rsidRDefault="00D63661" w:rsidP="00D63661">
            <w:pPr>
              <w:pStyle w:val="TAL"/>
              <w:rPr>
                <w:sz w:val="16"/>
                <w:szCs w:val="16"/>
              </w:rPr>
            </w:pPr>
          </w:p>
        </w:tc>
        <w:tc>
          <w:tcPr>
            <w:tcW w:w="1135" w:type="dxa"/>
          </w:tcPr>
          <w:p w14:paraId="4A5412F6" w14:textId="2DB98D6B" w:rsidR="00D63661" w:rsidRDefault="00D63661" w:rsidP="00D63661">
            <w:pPr>
              <w:pStyle w:val="TAL"/>
              <w:rPr>
                <w:sz w:val="16"/>
                <w:szCs w:val="16"/>
              </w:rPr>
            </w:pPr>
            <w:r>
              <w:rPr>
                <w:sz w:val="16"/>
                <w:szCs w:val="16"/>
              </w:rPr>
              <w:t>20 km x 30 km</w:t>
            </w:r>
          </w:p>
        </w:tc>
        <w:tc>
          <w:tcPr>
            <w:tcW w:w="1814" w:type="dxa"/>
          </w:tcPr>
          <w:p w14:paraId="16684FD2" w14:textId="1D42ED7A" w:rsidR="00D63661" w:rsidRDefault="00D63661" w:rsidP="00D63661">
            <w:pPr>
              <w:pStyle w:val="TAL"/>
              <w:rPr>
                <w:sz w:val="16"/>
                <w:szCs w:val="16"/>
              </w:rPr>
            </w:pPr>
            <w:r>
              <w:rPr>
                <w:sz w:val="16"/>
                <w:szCs w:val="16"/>
              </w:rPr>
              <w:t>Ensuring uninterupted communication service availability during emergencies.</w:t>
            </w:r>
          </w:p>
        </w:tc>
      </w:tr>
      <w:tr w:rsidR="00D63661" w:rsidRPr="001B5C03" w14:paraId="6B2D8133" w14:textId="77777777" w:rsidTr="00AF3FE8">
        <w:trPr>
          <w:cantSplit/>
        </w:trPr>
        <w:tc>
          <w:tcPr>
            <w:tcW w:w="10601" w:type="dxa"/>
            <w:gridSpan w:val="11"/>
          </w:tcPr>
          <w:p w14:paraId="1D6FF598" w14:textId="107CDD5C" w:rsidR="00D63661" w:rsidRPr="001B5C03" w:rsidRDefault="00D63661" w:rsidP="00D63661">
            <w:pPr>
              <w:pStyle w:val="TAN"/>
              <w:rPr>
                <w:sz w:val="16"/>
                <w:lang w:val="en-US"/>
              </w:rPr>
            </w:pPr>
            <w:r w:rsidRPr="001B5C03">
              <w:rPr>
                <w:sz w:val="16"/>
                <w:szCs w:val="16"/>
              </w:rPr>
              <w:t>NOTE:</w:t>
            </w:r>
            <w:r w:rsidRPr="001B5C03">
              <w:rPr>
                <w:sz w:val="16"/>
                <w:szCs w:val="16"/>
              </w:rPr>
              <w:tab/>
            </w:r>
            <w:r>
              <w:rPr>
                <w:sz w:val="16"/>
                <w:lang w:val="en-US"/>
              </w:rPr>
              <w:t>The service performance requirements are based on TS 22.104 [64] Table 5.2-1</w:t>
            </w:r>
            <w:ins w:id="408" w:author="Michael Bahr Thu (Siemens)" w:date="2025-11-20T16:23:00Z" w16du:dateUtc="2025-11-20T15:23:00Z">
              <w:r w:rsidR="00B41214">
                <w:rPr>
                  <w:sz w:val="16"/>
                  <w:lang w:val="en-US"/>
                </w:rPr>
                <w:t>.</w:t>
              </w:r>
            </w:ins>
            <w:ins w:id="409" w:author="Michael Bahr r2 (Siemens)" w:date="2025-11-18T01:15:00Z" w16du:dateUtc="2025-11-18T00:15:00Z">
              <w:r>
                <w:rPr>
                  <w:sz w:val="16"/>
                  <w:lang w:val="en-US"/>
                </w:rPr>
                <w:t xml:space="preserve"> </w:t>
              </w:r>
            </w:ins>
            <w:ins w:id="410" w:author="Michael Bahr r2 (Siemens)" w:date="2025-11-18T01:13:00Z" w16du:dateUtc="2025-11-18T00:13:00Z">
              <w:del w:id="411" w:author="Michael Bahr Thu (Siemens)" w:date="2025-11-20T16:23:00Z" w16du:dateUtc="2025-11-20T15:23:00Z">
                <w:r w:rsidDel="00B41214">
                  <w:rPr>
                    <w:sz w:val="16"/>
                    <w:lang w:val="en-US"/>
                  </w:rPr>
                  <w:delText>and a</w:delText>
                </w:r>
              </w:del>
            </w:ins>
            <w:ins w:id="412" w:author="Michael Bahr Thu (Siemens)" w:date="2025-11-20T16:23:00Z" w16du:dateUtc="2025-11-20T15:23:00Z">
              <w:r w:rsidR="00B41214">
                <w:rPr>
                  <w:sz w:val="16"/>
                  <w:lang w:val="en-US"/>
                </w:rPr>
                <w:t>A</w:t>
              </w:r>
            </w:ins>
            <w:r>
              <w:rPr>
                <w:sz w:val="16"/>
                <w:lang w:val="en-US"/>
              </w:rPr>
              <w:t>dapt</w:t>
            </w:r>
            <w:ins w:id="413" w:author="Michael Bahr Thu (Siemens)" w:date="2025-11-20T16:23:00Z" w16du:dateUtc="2025-11-20T15:23:00Z">
              <w:r w:rsidR="00B41214">
                <w:rPr>
                  <w:sz w:val="16"/>
                  <w:lang w:val="en-US"/>
                </w:rPr>
                <w:t>ation</w:t>
              </w:r>
            </w:ins>
            <w:del w:id="414" w:author="Michael Bahr Thu (Siemens)" w:date="2025-11-20T16:23:00Z" w16du:dateUtc="2025-11-20T15:23:00Z">
              <w:r w:rsidDel="00B41214">
                <w:rPr>
                  <w:sz w:val="16"/>
                  <w:lang w:val="en-US"/>
                </w:rPr>
                <w:delText>ed</w:delText>
              </w:r>
            </w:del>
            <w:r>
              <w:rPr>
                <w:sz w:val="16"/>
                <w:lang w:val="en-US"/>
              </w:rPr>
              <w:t xml:space="preserve"> to the use case of </w:t>
            </w:r>
            <w:r w:rsidRPr="00D63661">
              <w:rPr>
                <w:sz w:val="16"/>
                <w:lang w:val="en-US"/>
              </w:rPr>
              <w:t>6G-enabled Decentralized Smart Grid Control</w:t>
            </w:r>
            <w:r>
              <w:rPr>
                <w:sz w:val="16"/>
                <w:lang w:val="en-US"/>
              </w:rPr>
              <w:t xml:space="preserve"> using backup critical communication</w:t>
            </w:r>
            <w:ins w:id="415" w:author="Michael Bahr Thu (Siemens)" w:date="2025-11-20T16:23:00Z" w16du:dateUtc="2025-11-20T15:23:00Z">
              <w:r w:rsidR="00B41214">
                <w:rPr>
                  <w:sz w:val="16"/>
                  <w:lang w:val="en-US"/>
                </w:rPr>
                <w:t xml:space="preserve"> is done for parameters UE speed, # of Ues, and service area</w:t>
              </w:r>
            </w:ins>
            <w:r w:rsidRPr="001B5C03">
              <w:rPr>
                <w:sz w:val="16"/>
                <w:lang w:val="en-US"/>
              </w:rPr>
              <w:t>.</w:t>
            </w:r>
          </w:p>
        </w:tc>
      </w:tr>
    </w:tbl>
    <w:p w14:paraId="4BC273D4" w14:textId="77777777" w:rsidR="009F26B6" w:rsidRPr="0046388F" w:rsidRDefault="009F26B6" w:rsidP="009F26B6">
      <w:pPr>
        <w:rPr>
          <w:rFonts w:eastAsia="Calibri"/>
        </w:rPr>
      </w:pPr>
    </w:p>
    <w:p w14:paraId="5E66D476" w14:textId="77777777" w:rsidR="00095DAF" w:rsidRDefault="00095DAF" w:rsidP="00B34E2B">
      <w:pPr>
        <w:pStyle w:val="NO"/>
        <w:rPr>
          <w:lang w:val="en-US"/>
        </w:rPr>
      </w:pPr>
    </w:p>
    <w:p w14:paraId="675CF1B9" w14:textId="77777777" w:rsidR="00095DAF" w:rsidRPr="0046388F" w:rsidRDefault="00095DAF" w:rsidP="00B34E2B">
      <w:pPr>
        <w:pStyle w:val="NO"/>
        <w:rPr>
          <w:lang w:val="en-US"/>
        </w:rPr>
      </w:pPr>
    </w:p>
    <w:p w14:paraId="20AEA138" w14:textId="2FDCA13E" w:rsidR="00C6156F" w:rsidRDefault="00C6156F" w:rsidP="00C6156F">
      <w:pPr>
        <w:tabs>
          <w:tab w:val="center" w:leader="hyphen" w:pos="4820"/>
          <w:tab w:val="right" w:leader="hyphen" w:pos="9639"/>
        </w:tabs>
        <w:spacing w:after="0"/>
        <w:rPr>
          <w:color w:val="FF00FF"/>
        </w:rPr>
      </w:pPr>
      <w:bookmarkStart w:id="416" w:name="_Toc45387252"/>
      <w:r w:rsidRPr="00A155A1">
        <w:rPr>
          <w:color w:val="FF00FF"/>
        </w:rPr>
        <w:tab/>
        <w:t xml:space="preserve"> End of Change </w:t>
      </w:r>
      <w:r w:rsidR="006432A8">
        <w:rPr>
          <w:color w:val="FF00FF"/>
        </w:rPr>
        <w:t>2</w:t>
      </w:r>
      <w:r w:rsidRPr="00A155A1">
        <w:rPr>
          <w:color w:val="FF00FF"/>
        </w:rPr>
        <w:t xml:space="preserve"> </w:t>
      </w:r>
      <w:r w:rsidRPr="00A155A1">
        <w:rPr>
          <w:color w:val="FF00FF"/>
        </w:rPr>
        <w:tab/>
      </w:r>
    </w:p>
    <w:bookmarkEnd w:id="416"/>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Thu (Siemens)">
    <w15:presenceInfo w15:providerId="None" w15:userId="Michael Bahr Thu (Siemens)"/>
  </w15:person>
  <w15:person w15:author="Michael Bahr r2 (Siemens)">
    <w15:presenceInfo w15:providerId="None" w15:userId="Michael Bahr r2 (Siemens)"/>
  </w15:person>
  <w15:person w15:author="Michael Bahr AL (Siemens)">
    <w15:presenceInfo w15:providerId="None" w15:userId="Michael Bahr AL (Siemens)"/>
  </w15:person>
  <w15:person w15:author="Michael Bahr Wed (Siemens)">
    <w15:presenceInfo w15:providerId="None" w15:userId="Michael Bahr Wed (Siemens)"/>
  </w15:person>
  <w15:person w15:author="Michael Bahr 00 (Siemens)">
    <w15:presenceInfo w15:providerId="None" w15:userId="Michael Bahr 00 (Siemens)"/>
  </w15:person>
  <w15:person w15:author="Michael Bahr r1 (Siemens)">
    <w15:presenceInfo w15:providerId="None" w15:userId="Michael Bahr r1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0F90"/>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2A1C"/>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3476"/>
    <w:rsid w:val="0024515C"/>
    <w:rsid w:val="00246053"/>
    <w:rsid w:val="002472AE"/>
    <w:rsid w:val="00247609"/>
    <w:rsid w:val="00247814"/>
    <w:rsid w:val="00250A7A"/>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41C3"/>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6E58"/>
    <w:rsid w:val="003D73FB"/>
    <w:rsid w:val="003D7981"/>
    <w:rsid w:val="003E3630"/>
    <w:rsid w:val="003E468C"/>
    <w:rsid w:val="003E61DD"/>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2F6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58"/>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5F5EF5"/>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17AE"/>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37549"/>
    <w:rsid w:val="0084027C"/>
    <w:rsid w:val="00840AD1"/>
    <w:rsid w:val="008410E3"/>
    <w:rsid w:val="008415FC"/>
    <w:rsid w:val="0084263A"/>
    <w:rsid w:val="00844A3F"/>
    <w:rsid w:val="00846495"/>
    <w:rsid w:val="00847504"/>
    <w:rsid w:val="00850A89"/>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5C40"/>
    <w:rsid w:val="0093788C"/>
    <w:rsid w:val="00940BA0"/>
    <w:rsid w:val="00943F35"/>
    <w:rsid w:val="00944F0D"/>
    <w:rsid w:val="0094515F"/>
    <w:rsid w:val="00945D88"/>
    <w:rsid w:val="009462DE"/>
    <w:rsid w:val="00946F3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3F69"/>
    <w:rsid w:val="00A04CD1"/>
    <w:rsid w:val="00A0667E"/>
    <w:rsid w:val="00A074DC"/>
    <w:rsid w:val="00A11EFF"/>
    <w:rsid w:val="00A12566"/>
    <w:rsid w:val="00A12843"/>
    <w:rsid w:val="00A12EAB"/>
    <w:rsid w:val="00A15954"/>
    <w:rsid w:val="00A1605B"/>
    <w:rsid w:val="00A1658F"/>
    <w:rsid w:val="00A17457"/>
    <w:rsid w:val="00A25105"/>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55B2"/>
    <w:rsid w:val="00B36F34"/>
    <w:rsid w:val="00B40279"/>
    <w:rsid w:val="00B404B5"/>
    <w:rsid w:val="00B41214"/>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A6B"/>
    <w:rsid w:val="00B84D0D"/>
    <w:rsid w:val="00B9451F"/>
    <w:rsid w:val="00B95ED4"/>
    <w:rsid w:val="00B96DCA"/>
    <w:rsid w:val="00BA1C79"/>
    <w:rsid w:val="00BA4986"/>
    <w:rsid w:val="00BA53B6"/>
    <w:rsid w:val="00BA6908"/>
    <w:rsid w:val="00BB0020"/>
    <w:rsid w:val="00BB3D87"/>
    <w:rsid w:val="00BB5E06"/>
    <w:rsid w:val="00BB7F21"/>
    <w:rsid w:val="00BC0773"/>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981"/>
    <w:rsid w:val="00CF0AAE"/>
    <w:rsid w:val="00CF1BC2"/>
    <w:rsid w:val="00CF2145"/>
    <w:rsid w:val="00CF5A9B"/>
    <w:rsid w:val="00CF619F"/>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2CEB"/>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3187"/>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32D8"/>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312F"/>
    <w:rsid w:val="00EA3705"/>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6032"/>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530"/>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Props1.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2.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3.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4.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5.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4752</Words>
  <Characters>27231</Characters>
  <Application>Microsoft Office Word</Application>
  <DocSecurity>0</DocSecurity>
  <Lines>664</Lines>
  <Paragraphs>310</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31673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Thu (Siemens)</cp:lastModifiedBy>
  <cp:revision>7</cp:revision>
  <dcterms:created xsi:type="dcterms:W3CDTF">2025-11-20T15:09:00Z</dcterms:created>
  <dcterms:modified xsi:type="dcterms:W3CDTF">2025-11-20T20:43:00Z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